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241C" w:rsidRPr="005C6CDE" w:rsidRDefault="0012241C" w:rsidP="005C6CDE">
      <w:pPr>
        <w:spacing w:after="0" w:line="240" w:lineRule="auto"/>
        <w:outlineLvl w:val="2"/>
        <w:rPr>
          <w:rFonts w:ascii="Times New Roman" w:hAnsi="Times New Roman"/>
          <w:b/>
          <w:bCs/>
          <w:color w:val="333333"/>
          <w:sz w:val="33"/>
          <w:szCs w:val="33"/>
          <w:lang w:eastAsia="ru-RU"/>
        </w:rPr>
      </w:pPr>
    </w:p>
    <w:tbl>
      <w:tblPr>
        <w:tblW w:w="10080" w:type="dxa"/>
        <w:tblCellSpacing w:w="0" w:type="dxa"/>
        <w:tblInd w:w="-39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10080"/>
      </w:tblGrid>
      <w:tr w:rsidR="0012241C" w:rsidRPr="00BA3E9F" w:rsidTr="00A23697">
        <w:trPr>
          <w:tblCellSpacing w:w="0" w:type="dxa"/>
        </w:trPr>
        <w:tc>
          <w:tcPr>
            <w:tcW w:w="10080" w:type="dxa"/>
            <w:tcMar>
              <w:top w:w="150" w:type="dxa"/>
              <w:left w:w="150" w:type="dxa"/>
              <w:bottom w:w="150" w:type="dxa"/>
              <w:right w:w="150" w:type="dxa"/>
            </w:tcMar>
          </w:tcPr>
          <w:p w:rsidR="00770AC2" w:rsidRDefault="00770AC2" w:rsidP="00770AC2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sz w:val="40"/>
                <w:szCs w:val="40"/>
                <w:lang w:val="uk-UA" w:eastAsia="ru-RU"/>
              </w:rPr>
              <w:t xml:space="preserve">      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ПРИЙНЯТО                                                                           «ЗАТВЕРДЖЕНО»</w:t>
            </w:r>
          </w:p>
          <w:p w:rsidR="00770AC2" w:rsidRDefault="00770AC2" w:rsidP="00770AC2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Загальними зборами педагогічної ради                           директор ЗДО «Перлинка»</w:t>
            </w:r>
          </w:p>
          <w:p w:rsidR="0012241C" w:rsidRPr="00770AC2" w:rsidRDefault="00770AC2" w:rsidP="00770AC2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Протокол № ___від ___________ р.                                «___»____________      р.                   </w:t>
            </w:r>
          </w:p>
          <w:p w:rsidR="0012241C" w:rsidRPr="00770AC2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 </w:t>
            </w:r>
          </w:p>
          <w:p w:rsidR="0012241C" w:rsidRPr="00770AC2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 </w:t>
            </w:r>
          </w:p>
          <w:p w:rsidR="0012241C" w:rsidRPr="00770AC2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 </w:t>
            </w:r>
          </w:p>
          <w:p w:rsidR="00770AC2" w:rsidRPr="00770AC2" w:rsidRDefault="005578BE" w:rsidP="00770AC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sz w:val="52"/>
                <w:szCs w:val="52"/>
                <w:lang w:val="uk-UA" w:eastAsia="ru-RU"/>
              </w:rPr>
            </w:pPr>
            <w:r w:rsidRPr="00770AC2">
              <w:rPr>
                <w:rFonts w:ascii="Times New Roman" w:hAnsi="Times New Roman"/>
                <w:b/>
                <w:sz w:val="52"/>
                <w:szCs w:val="52"/>
                <w:lang w:val="uk-UA" w:eastAsia="ru-RU"/>
              </w:rPr>
              <w:t>С</w:t>
            </w:r>
            <w:r w:rsidR="00770AC2" w:rsidRPr="00770AC2">
              <w:rPr>
                <w:rFonts w:ascii="Times New Roman" w:hAnsi="Times New Roman"/>
                <w:b/>
                <w:sz w:val="52"/>
                <w:szCs w:val="52"/>
                <w:lang w:val="uk-UA" w:eastAsia="ru-RU"/>
              </w:rPr>
              <w:t xml:space="preserve">тратегія   </w:t>
            </w:r>
            <w:r w:rsidR="00295AD8" w:rsidRPr="00770AC2">
              <w:rPr>
                <w:rFonts w:ascii="Times New Roman" w:hAnsi="Times New Roman"/>
                <w:b/>
                <w:sz w:val="52"/>
                <w:szCs w:val="52"/>
                <w:lang w:val="uk-UA" w:eastAsia="ru-RU"/>
              </w:rPr>
              <w:t xml:space="preserve">розвитку </w:t>
            </w:r>
          </w:p>
          <w:p w:rsidR="00295AD8" w:rsidRPr="00770AC2" w:rsidRDefault="00295AD8" w:rsidP="00770AC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</w:pPr>
            <w:proofErr w:type="spellStart"/>
            <w:r w:rsidRPr="00770AC2">
              <w:rPr>
                <w:rFonts w:ascii="Times New Roman" w:hAnsi="Times New Roman"/>
                <w:b/>
                <w:sz w:val="44"/>
                <w:szCs w:val="44"/>
                <w:lang w:val="uk-UA" w:eastAsia="ru-RU"/>
              </w:rPr>
              <w:t>Абрикосівського</w:t>
            </w:r>
            <w:proofErr w:type="spellEnd"/>
            <w:r w:rsidR="0012241C" w:rsidRPr="00770AC2">
              <w:rPr>
                <w:rFonts w:ascii="Times New Roman" w:hAnsi="Times New Roman"/>
                <w:b/>
                <w:sz w:val="44"/>
                <w:szCs w:val="44"/>
                <w:lang w:val="uk-UA" w:eastAsia="ru-RU"/>
              </w:rPr>
              <w:t xml:space="preserve"> закладу</w:t>
            </w:r>
            <w:r w:rsidRPr="00770AC2">
              <w:rPr>
                <w:rFonts w:ascii="Times New Roman" w:hAnsi="Times New Roman"/>
                <w:b/>
                <w:sz w:val="44"/>
                <w:szCs w:val="44"/>
                <w:lang w:val="uk-UA" w:eastAsia="ru-RU"/>
              </w:rPr>
              <w:t xml:space="preserve"> дошкільної</w:t>
            </w:r>
          </w:p>
          <w:p w:rsidR="00295AD8" w:rsidRPr="00770AC2" w:rsidRDefault="00295AD8" w:rsidP="00295AD8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sz w:val="44"/>
                <w:szCs w:val="44"/>
                <w:lang w:val="uk-UA" w:eastAsia="ru-RU"/>
              </w:rPr>
            </w:pPr>
            <w:r w:rsidRPr="00770AC2">
              <w:rPr>
                <w:rFonts w:ascii="Times New Roman" w:hAnsi="Times New Roman"/>
                <w:b/>
                <w:sz w:val="44"/>
                <w:szCs w:val="44"/>
                <w:lang w:val="uk-UA" w:eastAsia="ru-RU"/>
              </w:rPr>
              <w:t xml:space="preserve"> освіти </w:t>
            </w:r>
            <w:r w:rsidR="0012241C" w:rsidRPr="00770AC2">
              <w:rPr>
                <w:rFonts w:ascii="Times New Roman" w:hAnsi="Times New Roman"/>
                <w:b/>
                <w:sz w:val="44"/>
                <w:szCs w:val="44"/>
                <w:lang w:val="uk-UA" w:eastAsia="ru-RU"/>
              </w:rPr>
              <w:t xml:space="preserve">«Перлинка» </w:t>
            </w:r>
          </w:p>
          <w:p w:rsidR="0012241C" w:rsidRPr="00770AC2" w:rsidRDefault="0012241C" w:rsidP="00295AD8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sz w:val="44"/>
                <w:szCs w:val="44"/>
                <w:lang w:val="uk-UA" w:eastAsia="ru-RU"/>
              </w:rPr>
            </w:pPr>
            <w:proofErr w:type="spellStart"/>
            <w:r w:rsidRPr="00770AC2">
              <w:rPr>
                <w:rFonts w:ascii="Times New Roman" w:hAnsi="Times New Roman"/>
                <w:b/>
                <w:sz w:val="44"/>
                <w:szCs w:val="44"/>
                <w:lang w:val="uk-UA" w:eastAsia="ru-RU"/>
              </w:rPr>
              <w:t>Гуменецької</w:t>
            </w:r>
            <w:proofErr w:type="spellEnd"/>
            <w:r w:rsidRPr="00770AC2">
              <w:rPr>
                <w:rFonts w:ascii="Times New Roman" w:hAnsi="Times New Roman"/>
                <w:b/>
                <w:sz w:val="44"/>
                <w:szCs w:val="44"/>
                <w:lang w:val="uk-UA" w:eastAsia="ru-RU"/>
              </w:rPr>
              <w:t xml:space="preserve">  сільської ради</w:t>
            </w:r>
          </w:p>
          <w:p w:rsidR="0012241C" w:rsidRPr="00770AC2" w:rsidRDefault="00B965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i/>
                <w:sz w:val="48"/>
                <w:szCs w:val="48"/>
                <w:u w:val="single"/>
                <w:lang w:val="uk-UA" w:eastAsia="ru-RU"/>
              </w:rPr>
            </w:pPr>
            <w:r>
              <w:rPr>
                <w:rFonts w:ascii="Times New Roman" w:hAnsi="Times New Roman"/>
                <w:b/>
                <w:i/>
                <w:sz w:val="48"/>
                <w:szCs w:val="48"/>
                <w:u w:val="single"/>
                <w:lang w:val="uk-UA" w:eastAsia="ru-RU"/>
              </w:rPr>
              <w:t>на 2022 – 2026</w:t>
            </w:r>
            <w:r w:rsidR="005578BE" w:rsidRPr="00770AC2">
              <w:rPr>
                <w:rFonts w:ascii="Times New Roman" w:hAnsi="Times New Roman"/>
                <w:b/>
                <w:i/>
                <w:sz w:val="48"/>
                <w:szCs w:val="48"/>
                <w:u w:val="single"/>
                <w:lang w:val="uk-UA" w:eastAsia="ru-RU"/>
              </w:rPr>
              <w:t xml:space="preserve"> </w:t>
            </w:r>
            <w:r w:rsidR="00770AC2" w:rsidRPr="00770AC2">
              <w:rPr>
                <w:rFonts w:ascii="Times New Roman" w:hAnsi="Times New Roman"/>
                <w:b/>
                <w:i/>
                <w:sz w:val="48"/>
                <w:szCs w:val="48"/>
                <w:u w:val="single"/>
                <w:lang w:val="uk-UA" w:eastAsia="ru-RU"/>
              </w:rPr>
              <w:t>роки</w:t>
            </w:r>
          </w:p>
          <w:p w:rsidR="0012241C" w:rsidRPr="00770AC2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32"/>
                <w:szCs w:val="32"/>
                <w:lang w:val="uk-UA" w:eastAsia="ru-RU"/>
              </w:rPr>
              <w:t> </w:t>
            </w:r>
          </w:p>
          <w:p w:rsidR="0012241C" w:rsidRPr="00770AC2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 </w:t>
            </w:r>
          </w:p>
          <w:p w:rsidR="0012241C" w:rsidRPr="00770AC2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 </w:t>
            </w:r>
          </w:p>
          <w:p w:rsidR="0012241C" w:rsidRPr="00770AC2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 </w:t>
            </w:r>
          </w:p>
          <w:p w:rsidR="0012241C" w:rsidRPr="005C6CDE" w:rsidRDefault="0012241C" w:rsidP="00093D8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12241C" w:rsidRPr="00093D8F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 </w:t>
            </w:r>
          </w:p>
          <w:p w:rsidR="0012241C" w:rsidRPr="00093D8F" w:rsidRDefault="0012241C" w:rsidP="00295AD8">
            <w:pPr>
              <w:spacing w:before="100" w:beforeAutospacing="1" w:after="100" w:afterAutospacing="1" w:line="240" w:lineRule="auto"/>
              <w:ind w:left="98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5578BE" w:rsidRDefault="005578BE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</w:pPr>
          </w:p>
          <w:p w:rsidR="005578BE" w:rsidRDefault="005578BE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</w:pPr>
          </w:p>
          <w:p w:rsidR="005578BE" w:rsidRDefault="005578BE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</w:pPr>
          </w:p>
          <w:p w:rsidR="005578BE" w:rsidRDefault="005578BE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</w:pPr>
          </w:p>
          <w:p w:rsidR="0012241C" w:rsidRPr="00093D8F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Етапи реалізації плану: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1.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="00770AC2">
              <w:rPr>
                <w:rFonts w:ascii="Times New Roman" w:hAnsi="Times New Roman"/>
                <w:sz w:val="28"/>
                <w:szCs w:val="28"/>
                <w:lang w:val="uk-UA" w:eastAsia="ru-RU"/>
              </w:rPr>
              <w:t>Підготовчий (2022 р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)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Виявлення перспективних напрямків розвитку </w:t>
            </w:r>
            <w:r w:rsidR="00295AD8">
              <w:rPr>
                <w:rFonts w:ascii="Times New Roman" w:hAnsi="Times New Roman"/>
                <w:sz w:val="28"/>
                <w:szCs w:val="28"/>
                <w:lang w:val="uk-UA" w:eastAsia="ru-RU"/>
              </w:rPr>
              <w:t>ЗДО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та моделювання його нового якісного стану в умовах модернізації освіти України. Створення умов для визначення основних ідей програми розвитку, обміркування протиріч і</w:t>
            </w:r>
            <w:r w:rsidR="00295AD8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передумов розвитку ЗДО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« Перлинка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».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2.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К</w:t>
            </w:r>
            <w:r w:rsidR="00770AC2">
              <w:rPr>
                <w:rFonts w:ascii="Times New Roman" w:hAnsi="Times New Roman"/>
                <w:sz w:val="28"/>
                <w:szCs w:val="28"/>
                <w:lang w:val="uk-UA" w:eastAsia="ru-RU"/>
              </w:rPr>
              <w:t>онцептуальний (І половина 2023</w:t>
            </w:r>
            <w:r w:rsidR="00295AD8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року)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Безпосередній початок реалізації програми, проведення основних компонентів освітнього процесу у відповідність з характеристиками 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«Програми </w:t>
            </w:r>
            <w:r w:rsidR="005578B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розвитку ЗДО « Перлинка» на 2022-2027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рр.».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3.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Основний етап реалізації Прог</w:t>
            </w:r>
            <w:r w:rsidR="00B9651C">
              <w:rPr>
                <w:rFonts w:ascii="Times New Roman" w:hAnsi="Times New Roman"/>
                <w:sz w:val="28"/>
                <w:szCs w:val="28"/>
                <w:lang w:val="uk-UA" w:eastAsia="ru-RU"/>
              </w:rPr>
              <w:t>рами (2023 – 2026</w:t>
            </w:r>
            <w:r w:rsidR="005578B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</w:t>
            </w:r>
            <w:proofErr w:type="spellStart"/>
            <w:r w:rsidR="005578B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р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.р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.)</w:t>
            </w:r>
          </w:p>
          <w:p w:rsidR="0012241C" w:rsidRPr="005C6CDE" w:rsidRDefault="00295AD8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Перехід ЗДО</w:t>
            </w:r>
            <w:r w:rsidR="0012241C"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на новий якісний стан. Подолання  </w:t>
            </w:r>
            <w:proofErr w:type="spellStart"/>
            <w:r w:rsidR="0012241C"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невідповідностей</w:t>
            </w:r>
            <w:proofErr w:type="spellEnd"/>
            <w:r w:rsidR="0012241C"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основним завданням Програми і реформування компонентів, які мають відхилення від норм, заданих  </w:t>
            </w:r>
            <w:r w:rsidR="0012241C">
              <w:rPr>
                <w:rFonts w:ascii="Times New Roman" w:hAnsi="Times New Roman"/>
                <w:sz w:val="28"/>
                <w:szCs w:val="28"/>
                <w:lang w:val="uk-UA" w:eastAsia="ru-RU"/>
              </w:rPr>
              <w:t>«Програ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мою розвитку ЗДО «Перлинка» 2023</w:t>
            </w:r>
            <w:r w:rsidR="0012241C"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-202</w:t>
            </w:r>
            <w:r w:rsidR="00B9651C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6 </w:t>
            </w:r>
            <w:proofErr w:type="spellStart"/>
            <w:r w:rsidR="005578B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.</w:t>
            </w:r>
            <w:r w:rsidR="0012241C"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р</w:t>
            </w:r>
            <w:proofErr w:type="spellEnd"/>
            <w:r w:rsidR="0012241C"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.».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4.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Завершальний</w:t>
            </w:r>
            <w:r w:rsidR="00B9651C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(аналітико - корекційний) (2025</w:t>
            </w:r>
            <w:r w:rsidR="00603BE4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– 202</w:t>
            </w:r>
            <w:r w:rsidR="00B9651C">
              <w:rPr>
                <w:rFonts w:ascii="Times New Roman" w:hAnsi="Times New Roman"/>
                <w:sz w:val="28"/>
                <w:szCs w:val="28"/>
                <w:lang w:val="uk-UA" w:eastAsia="ru-RU"/>
              </w:rPr>
              <w:t>6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</w:t>
            </w:r>
            <w:proofErr w:type="spellStart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р</w:t>
            </w:r>
            <w:r w:rsidR="005578BE">
              <w:rPr>
                <w:rFonts w:ascii="Times New Roman" w:hAnsi="Times New Roman"/>
                <w:sz w:val="28"/>
                <w:szCs w:val="28"/>
                <w:lang w:val="uk-UA" w:eastAsia="ru-RU"/>
              </w:rPr>
              <w:t>.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р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.)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Аналіз досягнутих результатів і визначення перспектив п</w:t>
            </w:r>
            <w:r w:rsidR="00295AD8">
              <w:rPr>
                <w:rFonts w:ascii="Times New Roman" w:hAnsi="Times New Roman"/>
                <w:sz w:val="28"/>
                <w:szCs w:val="28"/>
                <w:lang w:val="uk-UA" w:eastAsia="ru-RU"/>
              </w:rPr>
              <w:t>одальшого розвитку ЗДО</w:t>
            </w:r>
            <w:r w:rsidR="00DE2E6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. 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Підв</w:t>
            </w:r>
            <w:r w:rsidR="00DE2E6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едення підсумків. Аналіз </w:t>
            </w:r>
            <w:r w:rsidR="00295AD8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статуту ЗДО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в соціумі села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. Самовизначення педагогічного колективу по відношенню до подальшого розвитку дошкільного закладу.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 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 </w:t>
            </w:r>
          </w:p>
          <w:p w:rsidR="0012241C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</w:pPr>
          </w:p>
          <w:p w:rsidR="0012241C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</w:pPr>
          </w:p>
          <w:p w:rsidR="0012241C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</w:pPr>
          </w:p>
          <w:p w:rsidR="0012241C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</w:pPr>
          </w:p>
          <w:p w:rsidR="0012241C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</w:pPr>
          </w:p>
          <w:p w:rsidR="0012241C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</w:pPr>
          </w:p>
          <w:p w:rsidR="005578BE" w:rsidRDefault="005578BE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</w:pPr>
          </w:p>
          <w:p w:rsidR="0012241C" w:rsidRPr="005C6CDE" w:rsidRDefault="00295AD8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 xml:space="preserve">КОНЦЕПЦІЯ СУЧАСНОГО </w:t>
            </w:r>
            <w:r w:rsidR="0012241C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 xml:space="preserve"> ЗАКЛАДУ 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ДОШКІЛЬНОЇ ОСВІТИ</w:t>
            </w:r>
            <w:r w:rsidR="0012241C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 xml:space="preserve"> «Перлинка</w:t>
            </w:r>
            <w:r w:rsidR="0012241C"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»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 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Вих</w:t>
            </w:r>
            <w:r w:rsidR="00295AD8">
              <w:rPr>
                <w:rFonts w:ascii="Times New Roman" w:hAnsi="Times New Roman"/>
                <w:sz w:val="28"/>
                <w:szCs w:val="28"/>
                <w:lang w:val="uk-UA" w:eastAsia="ru-RU"/>
              </w:rPr>
              <w:t>одячи з того, що сьогоденний ЗДО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повинен працювати на випередження і стати гарантом гармонійного розвитку дітей, програмові заходи направлені на: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 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Формування життєвої компетентності вихованців на основі творчо-використаної базової програми «Українське </w:t>
            </w:r>
            <w:proofErr w:type="spellStart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дошкілля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», інших програм МОН України;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Формування та розвиток компетентності педагогічного колективу в процесі переходу на особистісно- орієнтовану модель взаємин педагога та дитини, як єдину можливу платформу для становлення особистості;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Комплекс забезпечення фізичного, психічного, соціального та духовного розвитку дітей;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Зміцнення здоров’я та реабілітацію дітей з особливими потребами;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Прищеплення дітям ціннісного ставлення до власного здоров’я та здоров’я оточуючих, формування навичок здорового способу життя;</w:t>
            </w:r>
          </w:p>
          <w:p w:rsidR="0012241C" w:rsidRPr="00DE2E6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="00295AD8">
              <w:rPr>
                <w:rFonts w:ascii="Times New Roman" w:hAnsi="Times New Roman"/>
                <w:sz w:val="28"/>
                <w:szCs w:val="28"/>
                <w:lang w:val="uk-UA" w:eastAsia="ru-RU"/>
              </w:rPr>
              <w:t>Посилення позиції ЗДО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як повноцінної сходинки загального розвитку через зб</w:t>
            </w:r>
            <w:r w:rsidR="00DE2E6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ереження унікальності дитини,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Забезпечення умов для реалізації прав дитини;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Організація компетентного психолого-педагогічного супроводу </w:t>
            </w:r>
            <w:proofErr w:type="spellStart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освітньо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-виховного процесу з опорою на вікові та індивідуальні можливості дитини;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Забезпечення психологічного комфорту дитини та безпеки</w:t>
            </w:r>
            <w:r w:rsidR="00295AD8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життєдіяльності працівників ЗДО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;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Зміцнення</w:t>
            </w:r>
            <w:r w:rsidR="00295AD8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матеріально-технічної бази ЗДО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 </w:t>
            </w:r>
          </w:p>
          <w:p w:rsidR="00A065FF" w:rsidRDefault="00A065FF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</w:pPr>
          </w:p>
          <w:p w:rsidR="00A065FF" w:rsidRDefault="00A065FF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</w:pPr>
          </w:p>
          <w:p w:rsidR="00A065FF" w:rsidRDefault="00A065FF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</w:pP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Джерела та обсяги фінансування Плану: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 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Кошти місцевого самоврядуванн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я виконавчого комітету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Гуменец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ької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сільської ради розмір яких на кожний окремий рік розглядається у встановленому законом порядку;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Інші джерела фінансування не заборонені чинним законодавством (благодійні добровільні внески батьків, спонсорські кошти).</w:t>
            </w:r>
          </w:p>
          <w:p w:rsidR="0012241C" w:rsidRPr="00EC71C2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EC71C2">
              <w:rPr>
                <w:rFonts w:ascii="Times New Roman" w:hAnsi="Times New Roman"/>
                <w:sz w:val="36"/>
                <w:szCs w:val="36"/>
                <w:lang w:val="uk-UA" w:eastAsia="ru-RU"/>
              </w:rPr>
              <w:t>Очікувані результати</w:t>
            </w:r>
            <w:r w:rsidRPr="00EC71C2">
              <w:rPr>
                <w:rFonts w:ascii="Times New Roman" w:hAnsi="Times New Roman"/>
                <w:sz w:val="32"/>
                <w:szCs w:val="32"/>
                <w:lang w:val="uk-UA" w:eastAsia="ru-RU"/>
              </w:rPr>
              <w:t>: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ind w:left="15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1.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Здобуття дітьми якісної дошкільної освіти через особистісно- орієнтовану модель навчання у контексті Базової програми розвитку дітей дошкільного віку «Українське </w:t>
            </w:r>
            <w:proofErr w:type="spellStart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дошкілля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» та інших програм МОН України з урахуванням досягнень науки та техніки.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ind w:left="15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2.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Створення оптимальних умов для комплексного впливу на формування компетентної особистості дошкільника на основі індивідуалізації розвитку, навчання та виховання дитини.</w:t>
            </w:r>
          </w:p>
          <w:p w:rsidR="0012241C" w:rsidRPr="00295AD8" w:rsidRDefault="0012241C" w:rsidP="005C6CDE">
            <w:pPr>
              <w:spacing w:before="100" w:beforeAutospacing="1" w:after="100" w:afterAutospacing="1" w:line="240" w:lineRule="auto"/>
              <w:ind w:left="153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3.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Підвищення якості навчально-виховного</w:t>
            </w:r>
            <w:r w:rsidR="00295AD8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процесу, організації роботи ЗДО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щодо збереження і зміцнення психічного і фізичного здоров’я дітей дошкільного віку, піднесення якісних показників здоров’я вихованців.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ind w:left="15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4.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Створення умов для максимально</w:t>
            </w:r>
            <w:r w:rsidR="00295AD8">
              <w:rPr>
                <w:rFonts w:ascii="Times New Roman" w:hAnsi="Times New Roman"/>
                <w:sz w:val="28"/>
                <w:szCs w:val="28"/>
                <w:lang w:val="uk-UA" w:eastAsia="ru-RU"/>
              </w:rPr>
              <w:t>ї самореалізації працівників ЗДО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ind w:left="15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5.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Приведення матеріально-технічної бази у відповідність до нор</w:t>
            </w:r>
            <w:r w:rsidR="00295AD8">
              <w:rPr>
                <w:rFonts w:ascii="Times New Roman" w:hAnsi="Times New Roman"/>
                <w:sz w:val="28"/>
                <w:szCs w:val="28"/>
                <w:lang w:val="uk-UA" w:eastAsia="ru-RU"/>
              </w:rPr>
              <w:t>мативних вимог, забезпечення ЗДО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сучасним обладнанням, навчально-методичними матеріалами.</w:t>
            </w:r>
          </w:p>
          <w:p w:rsidR="0012241C" w:rsidRPr="005C6CDE" w:rsidRDefault="0012241C" w:rsidP="00E5490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Виконання Плану має забезпечити: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Державний стандарт </w:t>
            </w:r>
            <w:r w:rsidR="00295AD8">
              <w:rPr>
                <w:rFonts w:ascii="Times New Roman" w:hAnsi="Times New Roman"/>
                <w:sz w:val="28"/>
                <w:szCs w:val="28"/>
                <w:lang w:val="uk-UA" w:eastAsia="ru-RU"/>
              </w:rPr>
              <w:t>дошкільної освіти в ЗДО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«Перлинка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» визначений змістом Базової програми розвитку дитини дошкільного віку «Українське </w:t>
            </w:r>
            <w:proofErr w:type="spellStart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дошкілля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», Базовим компонентом дошкільної освіти і коментарем до нього, програмою «Впевнений старт», та діючими нині державними п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рограмами «Дитина»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і елементами тих програм, які будуть вводитися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.</w:t>
            </w:r>
          </w:p>
          <w:p w:rsidR="0012241C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</w:pPr>
          </w:p>
          <w:p w:rsidR="00A065FF" w:rsidRDefault="00A065FF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</w:pPr>
          </w:p>
          <w:p w:rsidR="0012241C" w:rsidRPr="005C6CDE" w:rsidRDefault="00295AD8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Резюме ЗДО</w:t>
            </w:r>
            <w:r w:rsidR="0012241C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 xml:space="preserve"> «Перлинка</w:t>
            </w:r>
            <w:r w:rsidR="0012241C"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»:</w:t>
            </w:r>
          </w:p>
          <w:p w:rsidR="0012241C" w:rsidRPr="005C6CDE" w:rsidRDefault="00295AD8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Заклад дошкільної освіти</w:t>
            </w:r>
            <w:r w:rsidR="0012241C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«Перлинка» знаходиться в с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. Абрикосівка, вул. Центральна</w:t>
            </w:r>
            <w:r w:rsidR="0012241C">
              <w:rPr>
                <w:rFonts w:ascii="Times New Roman" w:hAnsi="Times New Roman"/>
                <w:sz w:val="28"/>
                <w:szCs w:val="28"/>
                <w:lang w:val="uk-UA" w:eastAsia="ru-RU"/>
              </w:rPr>
              <w:t>, 29, Кам</w:t>
            </w:r>
            <w:r w:rsidR="0012241C" w:rsidRPr="00E54906">
              <w:rPr>
                <w:rFonts w:ascii="Times New Roman" w:hAnsi="Times New Roman"/>
                <w:sz w:val="28"/>
                <w:szCs w:val="28"/>
                <w:lang w:eastAsia="ru-RU"/>
              </w:rPr>
              <w:t>`</w:t>
            </w:r>
            <w:proofErr w:type="spellStart"/>
            <w:r w:rsidR="0012241C">
              <w:rPr>
                <w:rFonts w:ascii="Times New Roman" w:hAnsi="Times New Roman"/>
                <w:sz w:val="28"/>
                <w:szCs w:val="28"/>
                <w:lang w:val="uk-UA" w:eastAsia="ru-RU"/>
              </w:rPr>
              <w:t>янець</w:t>
            </w:r>
            <w:proofErr w:type="spellEnd"/>
            <w:r w:rsidR="0012241C">
              <w:rPr>
                <w:rFonts w:ascii="Times New Roman" w:hAnsi="Times New Roman"/>
                <w:sz w:val="28"/>
                <w:szCs w:val="28"/>
                <w:lang w:val="uk-UA" w:eastAsia="ru-RU"/>
              </w:rPr>
              <w:t>-Подільського району, Хмельницької облас</w:t>
            </w:r>
            <w:r w:rsidR="008C1582">
              <w:rPr>
                <w:rFonts w:ascii="Times New Roman" w:hAnsi="Times New Roman"/>
                <w:sz w:val="28"/>
                <w:szCs w:val="28"/>
                <w:lang w:val="uk-UA" w:eastAsia="ru-RU"/>
              </w:rPr>
              <w:t>ті.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Електронна пошта:</w:t>
            </w:r>
            <w:proofErr w:type="spellStart"/>
            <w:r w:rsidR="00295AD8">
              <w:rPr>
                <w:rFonts w:ascii="Times New Roman" w:hAnsi="Times New Roman"/>
                <w:color w:val="0000FF"/>
                <w:sz w:val="28"/>
                <w:szCs w:val="28"/>
                <w:u w:val="single"/>
                <w:lang w:val="en-US" w:eastAsia="ru-RU"/>
              </w:rPr>
              <w:t>valentina</w:t>
            </w:r>
            <w:proofErr w:type="spellEnd"/>
            <w:r w:rsidR="00295AD8" w:rsidRPr="00295AD8">
              <w:rPr>
                <w:rFonts w:ascii="Times New Roman" w:hAnsi="Times New Roman"/>
                <w:color w:val="0000FF"/>
                <w:sz w:val="28"/>
                <w:szCs w:val="28"/>
                <w:u w:val="single"/>
                <w:lang w:eastAsia="ru-RU"/>
              </w:rPr>
              <w:t>_</w:t>
            </w:r>
            <w:proofErr w:type="spellStart"/>
            <w:r w:rsidR="00295AD8">
              <w:rPr>
                <w:rFonts w:ascii="Times New Roman" w:hAnsi="Times New Roman"/>
                <w:color w:val="0000FF"/>
                <w:sz w:val="28"/>
                <w:szCs w:val="28"/>
                <w:u w:val="single"/>
                <w:lang w:val="en-US" w:eastAsia="ru-RU"/>
              </w:rPr>
              <w:t>grinzhuk</w:t>
            </w:r>
            <w:proofErr w:type="spellEnd"/>
            <w:r w:rsidRPr="00E54906">
              <w:rPr>
                <w:rFonts w:ascii="Times New Roman" w:hAnsi="Times New Roman"/>
                <w:color w:val="0000FF"/>
                <w:sz w:val="28"/>
                <w:szCs w:val="28"/>
                <w:u w:val="single"/>
                <w:lang w:val="uk-UA" w:eastAsia="ru-RU"/>
              </w:rPr>
              <w:t>@</w:t>
            </w:r>
            <w:proofErr w:type="spellStart"/>
            <w:r>
              <w:rPr>
                <w:rFonts w:ascii="Times New Roman" w:hAnsi="Times New Roman"/>
                <w:color w:val="0000FF"/>
                <w:sz w:val="28"/>
                <w:szCs w:val="28"/>
                <w:u w:val="single"/>
                <w:lang w:val="en-US" w:eastAsia="ru-RU"/>
              </w:rPr>
              <w:t>ukr</w:t>
            </w:r>
            <w:proofErr w:type="spellEnd"/>
            <w:r w:rsidRPr="00E54906">
              <w:rPr>
                <w:rFonts w:ascii="Times New Roman" w:hAnsi="Times New Roman"/>
                <w:color w:val="0000FF"/>
                <w:sz w:val="28"/>
                <w:szCs w:val="28"/>
                <w:u w:val="single"/>
                <w:lang w:val="uk-UA" w:eastAsia="ru-RU"/>
              </w:rPr>
              <w:t>.</w:t>
            </w:r>
            <w:r>
              <w:rPr>
                <w:rFonts w:ascii="Times New Roman" w:hAnsi="Times New Roman"/>
                <w:color w:val="0000FF"/>
                <w:sz w:val="28"/>
                <w:szCs w:val="28"/>
                <w:u w:val="single"/>
                <w:lang w:val="en-US" w:eastAsia="ru-RU"/>
              </w:rPr>
              <w:t>net</w:t>
            </w:r>
          </w:p>
          <w:p w:rsidR="0012241C" w:rsidRPr="005C6CDE" w:rsidRDefault="00295AD8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Заклад дошкільної освіти</w:t>
            </w:r>
            <w:r w:rsidR="0012241C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 «Перлинка» відкритий у 2007 році. В його стінах функціонує 1</w:t>
            </w:r>
            <w:r w:rsidR="0012241C"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</w:t>
            </w:r>
            <w:r w:rsidR="0012241C">
              <w:rPr>
                <w:rFonts w:ascii="Times New Roman" w:hAnsi="Times New Roman"/>
                <w:sz w:val="28"/>
                <w:szCs w:val="28"/>
                <w:lang w:val="uk-UA" w:eastAsia="ru-RU"/>
              </w:rPr>
              <w:t>різновікова група</w:t>
            </w:r>
            <w:r w:rsidR="0012241C"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. В дошкільному навчальному закладі вихову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ється 14</w:t>
            </w:r>
            <w:r w:rsidR="0012241C"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дітей. Про к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омфортне перебування дітей у ЗДО</w:t>
            </w:r>
            <w:r w:rsidR="0012241C"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, збалансоване і раці</w:t>
            </w:r>
            <w:r w:rsidR="0012241C">
              <w:rPr>
                <w:rFonts w:ascii="Times New Roman" w:hAnsi="Times New Roman"/>
                <w:sz w:val="28"/>
                <w:szCs w:val="28"/>
                <w:lang w:val="uk-UA" w:eastAsia="ru-RU"/>
              </w:rPr>
              <w:t>ональне харчування піклуються 4 працівники</w:t>
            </w:r>
            <w:r w:rsidR="0012241C"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.</w:t>
            </w:r>
          </w:p>
          <w:p w:rsidR="0012241C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Дошкільний заклад укомплектований кадрами відповідно вимог наказу МОН 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№ 118 від 24</w:t>
            </w:r>
            <w:r w:rsidR="00295AD8">
              <w:rPr>
                <w:rFonts w:ascii="Times New Roman" w:hAnsi="Times New Roman"/>
                <w:sz w:val="28"/>
                <w:szCs w:val="28"/>
                <w:lang w:val="uk-UA" w:eastAsia="ru-RU"/>
              </w:rPr>
              <w:t>.02.2005р. всього в ЗДО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працює 2 педагоги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, з них вищу осві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ту мають 2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Адм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іністративний скла</w:t>
            </w:r>
            <w:r w:rsidR="00A916FB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д ЗДО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 xml:space="preserve"> «Перлинка</w:t>
            </w: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»:</w:t>
            </w:r>
          </w:p>
          <w:p w:rsidR="0012241C" w:rsidRPr="005C6CDE" w:rsidRDefault="00A916FB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Директор :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Гринжук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Валентина Павлівна</w:t>
            </w:r>
          </w:p>
          <w:p w:rsidR="0012241C" w:rsidRPr="005C6CDE" w:rsidRDefault="00A916FB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Останній рік атестації ДНЗ: 2019</w:t>
            </w:r>
          </w:p>
          <w:p w:rsidR="0012241C" w:rsidRPr="005C6CDE" w:rsidRDefault="00DE2E6E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Наслідки атестації: атестований</w:t>
            </w:r>
          </w:p>
          <w:p w:rsidR="0012241C" w:rsidRPr="005C6CDE" w:rsidRDefault="00A916FB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Потужність ЗДО</w:t>
            </w:r>
            <w:r w:rsidR="0012241C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– 15</w:t>
            </w:r>
            <w:r w:rsidR="0012241C"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дітей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Факти</w:t>
            </w:r>
            <w:r w:rsidR="00A916FB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чний </w:t>
            </w:r>
            <w:proofErr w:type="spellStart"/>
            <w:r w:rsidR="00A916FB">
              <w:rPr>
                <w:rFonts w:ascii="Times New Roman" w:hAnsi="Times New Roman"/>
                <w:sz w:val="28"/>
                <w:szCs w:val="28"/>
                <w:lang w:val="uk-UA" w:eastAsia="ru-RU"/>
              </w:rPr>
              <w:t>списковий</w:t>
            </w:r>
            <w:proofErr w:type="spellEnd"/>
            <w:r w:rsidR="00A916FB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склад дітей в ЗДО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(на 01 вересня):</w:t>
            </w:r>
          </w:p>
          <w:tbl>
            <w:tblPr>
              <w:tblW w:w="0" w:type="auto"/>
              <w:jc w:val="center"/>
              <w:tblLayout w:type="fixed"/>
              <w:tblCellMar>
                <w:left w:w="0" w:type="dxa"/>
                <w:right w:w="0" w:type="dxa"/>
              </w:tblCellMar>
              <w:tblLook w:val="00A0" w:firstRow="1" w:lastRow="0" w:firstColumn="1" w:lastColumn="0" w:noHBand="0" w:noVBand="0"/>
            </w:tblPr>
            <w:tblGrid>
              <w:gridCol w:w="1595"/>
              <w:gridCol w:w="1595"/>
              <w:gridCol w:w="1595"/>
              <w:gridCol w:w="1595"/>
              <w:gridCol w:w="1595"/>
              <w:gridCol w:w="1596"/>
            </w:tblGrid>
            <w:tr w:rsidR="0012241C" w:rsidRPr="00BA3E9F" w:rsidTr="00A23697">
              <w:trPr>
                <w:jc w:val="center"/>
              </w:trPr>
              <w:tc>
                <w:tcPr>
                  <w:tcW w:w="1595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578BE" w:rsidRDefault="005578BE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578BE">
                    <w:rPr>
                      <w:rFonts w:ascii="Times New Roman" w:hAnsi="Times New Roman"/>
                      <w:bCs/>
                      <w:sz w:val="28"/>
                      <w:szCs w:val="28"/>
                      <w:lang w:val="uk-UA" w:eastAsia="ru-RU"/>
                    </w:rPr>
                    <w:t>2021-2022</w:t>
                  </w:r>
                  <w:r w:rsidR="0012241C" w:rsidRPr="005578BE">
                    <w:rPr>
                      <w:rFonts w:ascii="Times New Roman" w:hAnsi="Times New Roman"/>
                      <w:bCs/>
                      <w:sz w:val="28"/>
                      <w:szCs w:val="28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578BE">
                    <w:rPr>
                      <w:rFonts w:ascii="Times New Roman" w:hAnsi="Times New Roman"/>
                      <w:bCs/>
                      <w:sz w:val="28"/>
                      <w:szCs w:val="28"/>
                      <w:lang w:val="uk-UA" w:eastAsia="ru-RU"/>
                    </w:rPr>
                    <w:t>н.р</w:t>
                  </w:r>
                  <w:proofErr w:type="spellEnd"/>
                </w:p>
              </w:tc>
              <w:tc>
                <w:tcPr>
                  <w:tcW w:w="1595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5578BE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2022-2023</w:t>
                  </w:r>
                  <w:r w:rsidR="00A916FB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н.р</w:t>
                  </w:r>
                  <w:proofErr w:type="spellEnd"/>
                </w:p>
              </w:tc>
              <w:tc>
                <w:tcPr>
                  <w:tcW w:w="1595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5578BE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2023-2024</w:t>
                  </w:r>
                  <w:r w:rsidR="0012241C"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н.р</w:t>
                  </w:r>
                  <w:proofErr w:type="spellEnd"/>
                </w:p>
              </w:tc>
              <w:tc>
                <w:tcPr>
                  <w:tcW w:w="1595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5578BE" w:rsidP="0093052D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2024-2025</w:t>
                  </w:r>
                  <w:r w:rsidR="0012241C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н.р</w:t>
                  </w:r>
                  <w:proofErr w:type="spellEnd"/>
                </w:p>
              </w:tc>
              <w:tc>
                <w:tcPr>
                  <w:tcW w:w="1595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5578BE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2025-2026</w:t>
                  </w:r>
                  <w:r w:rsidR="0012241C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н.р</w:t>
                  </w:r>
                  <w:proofErr w:type="spellEnd"/>
                </w:p>
              </w:tc>
              <w:tc>
                <w:tcPr>
                  <w:tcW w:w="1596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5578BE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2026-2027</w:t>
                  </w:r>
                  <w:r w:rsidR="0012241C"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н.р</w:t>
                  </w:r>
                  <w:proofErr w:type="spellEnd"/>
                </w:p>
              </w:tc>
            </w:tr>
            <w:tr w:rsidR="0012241C" w:rsidRPr="00BA3E9F" w:rsidTr="00A23697">
              <w:trPr>
                <w:jc w:val="center"/>
              </w:trPr>
              <w:tc>
                <w:tcPr>
                  <w:tcW w:w="159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5578BE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14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578BE" w:rsidRDefault="005578BE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12</w:t>
                  </w: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093D8F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</w:p>
              </w:tc>
              <w:tc>
                <w:tcPr>
                  <w:tcW w:w="159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093D8F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</w:p>
              </w:tc>
              <w:tc>
                <w:tcPr>
                  <w:tcW w:w="159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093D8F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</w:p>
              </w:tc>
            </w:tr>
          </w:tbl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 Кіль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кість вікових груп: 1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різновікова.</w:t>
            </w:r>
          </w:p>
          <w:p w:rsidR="0012241C" w:rsidRPr="005C6CDE" w:rsidRDefault="0012241C" w:rsidP="00A065FF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 </w:t>
            </w: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Віковий склад вихованців:</w:t>
            </w:r>
          </w:p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0A0" w:firstRow="1" w:lastRow="0" w:firstColumn="1" w:lastColumn="0" w:noHBand="0" w:noVBand="0"/>
            </w:tblPr>
            <w:tblGrid>
              <w:gridCol w:w="1367"/>
              <w:gridCol w:w="1367"/>
              <w:gridCol w:w="1367"/>
              <w:gridCol w:w="1367"/>
              <w:gridCol w:w="1367"/>
              <w:gridCol w:w="1368"/>
              <w:gridCol w:w="1368"/>
            </w:tblGrid>
            <w:tr w:rsidR="0012241C" w:rsidRPr="00BA3E9F" w:rsidTr="00A23697">
              <w:tc>
                <w:tcPr>
                  <w:tcW w:w="1367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  <w:tc>
                <w:tcPr>
                  <w:tcW w:w="1367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5578BE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2021-2022</w:t>
                  </w:r>
                  <w:r w:rsidR="008F0B60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н.р</w:t>
                  </w:r>
                  <w:proofErr w:type="spellEnd"/>
                </w:p>
              </w:tc>
              <w:tc>
                <w:tcPr>
                  <w:tcW w:w="1367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5578BE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2022-2023</w:t>
                  </w:r>
                  <w:r w:rsidR="0012241C"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н.р</w:t>
                  </w:r>
                  <w:proofErr w:type="spellEnd"/>
                  <w:r w:rsidR="0012241C"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.</w:t>
                  </w:r>
                </w:p>
              </w:tc>
              <w:tc>
                <w:tcPr>
                  <w:tcW w:w="1367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5578BE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2023-2024</w:t>
                  </w:r>
                  <w:r w:rsidR="0012241C"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н.р</w:t>
                  </w:r>
                  <w:proofErr w:type="spellEnd"/>
                  <w:r w:rsidR="0012241C"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.</w:t>
                  </w:r>
                </w:p>
              </w:tc>
              <w:tc>
                <w:tcPr>
                  <w:tcW w:w="1367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5578BE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2024-2025</w:t>
                  </w:r>
                  <w:r w:rsidR="0012241C"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н.р</w:t>
                  </w:r>
                  <w:proofErr w:type="spellEnd"/>
                  <w:r w:rsidR="0012241C"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.</w:t>
                  </w:r>
                </w:p>
              </w:tc>
              <w:tc>
                <w:tcPr>
                  <w:tcW w:w="1368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5578BE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2025-2026</w:t>
                  </w:r>
                  <w:r w:rsidR="008F0B60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н.р</w:t>
                  </w:r>
                  <w:proofErr w:type="spellEnd"/>
                  <w:r w:rsidR="0012241C"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.</w:t>
                  </w:r>
                </w:p>
              </w:tc>
              <w:tc>
                <w:tcPr>
                  <w:tcW w:w="1368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5578BE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2026-2027</w:t>
                  </w:r>
                  <w:r w:rsidR="0012241C"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н.р</w:t>
                  </w:r>
                  <w:proofErr w:type="spellEnd"/>
                </w:p>
              </w:tc>
            </w:tr>
            <w:tr w:rsidR="0012241C" w:rsidRPr="00BA3E9F" w:rsidTr="00A23697">
              <w:tc>
                <w:tcPr>
                  <w:tcW w:w="136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6 років</w:t>
                  </w:r>
                </w:p>
              </w:tc>
              <w:tc>
                <w:tcPr>
                  <w:tcW w:w="136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B13C60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  <w:tc>
                <w:tcPr>
                  <w:tcW w:w="136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  <w:r w:rsidR="00A916FB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3</w:t>
                  </w:r>
                </w:p>
              </w:tc>
              <w:tc>
                <w:tcPr>
                  <w:tcW w:w="136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  <w:r w:rsidR="00A916FB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2</w:t>
                  </w:r>
                </w:p>
              </w:tc>
              <w:tc>
                <w:tcPr>
                  <w:tcW w:w="136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  <w:r w:rsidR="00603BE4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2</w:t>
                  </w:r>
                </w:p>
              </w:tc>
              <w:tc>
                <w:tcPr>
                  <w:tcW w:w="1368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  <w:r w:rsidR="00A916FB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2</w:t>
                  </w:r>
                </w:p>
              </w:tc>
              <w:tc>
                <w:tcPr>
                  <w:tcW w:w="1368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  <w:r w:rsidR="00B13C60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2</w:t>
                  </w:r>
                </w:p>
              </w:tc>
            </w:tr>
            <w:tr w:rsidR="0012241C" w:rsidRPr="00BA3E9F" w:rsidTr="00A23697">
              <w:tc>
                <w:tcPr>
                  <w:tcW w:w="136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5 років</w:t>
                  </w:r>
                </w:p>
              </w:tc>
              <w:tc>
                <w:tcPr>
                  <w:tcW w:w="136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A916FB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136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  <w:r w:rsidR="00A916FB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2</w:t>
                  </w:r>
                </w:p>
              </w:tc>
              <w:tc>
                <w:tcPr>
                  <w:tcW w:w="136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  <w:r w:rsidR="00603BE4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2</w:t>
                  </w:r>
                </w:p>
              </w:tc>
              <w:tc>
                <w:tcPr>
                  <w:tcW w:w="136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  <w:r w:rsidR="00A916FB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2</w:t>
                  </w:r>
                </w:p>
              </w:tc>
              <w:tc>
                <w:tcPr>
                  <w:tcW w:w="1368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  <w:r w:rsidR="00B13C60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2</w:t>
                  </w:r>
                </w:p>
              </w:tc>
              <w:tc>
                <w:tcPr>
                  <w:tcW w:w="1368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  <w:r w:rsidR="00B13C60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4</w:t>
                  </w:r>
                </w:p>
              </w:tc>
            </w:tr>
            <w:tr w:rsidR="0012241C" w:rsidRPr="00BA3E9F" w:rsidTr="00A23697">
              <w:tc>
                <w:tcPr>
                  <w:tcW w:w="136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4роки</w:t>
                  </w:r>
                </w:p>
              </w:tc>
              <w:tc>
                <w:tcPr>
                  <w:tcW w:w="136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93052D" w:rsidRDefault="00A916FB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2</w:t>
                  </w:r>
                </w:p>
              </w:tc>
              <w:tc>
                <w:tcPr>
                  <w:tcW w:w="136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  <w:r w:rsidR="008F0B60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2</w:t>
                  </w:r>
                </w:p>
              </w:tc>
              <w:tc>
                <w:tcPr>
                  <w:tcW w:w="136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  <w:r w:rsidR="00A916FB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2</w:t>
                  </w:r>
                </w:p>
              </w:tc>
              <w:tc>
                <w:tcPr>
                  <w:tcW w:w="136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  <w:r w:rsidR="00B13C60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2</w:t>
                  </w:r>
                </w:p>
              </w:tc>
              <w:tc>
                <w:tcPr>
                  <w:tcW w:w="1368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  <w:r w:rsidR="00B13C60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4</w:t>
                  </w:r>
                </w:p>
              </w:tc>
              <w:tc>
                <w:tcPr>
                  <w:tcW w:w="1368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</w:tr>
            <w:tr w:rsidR="0012241C" w:rsidRPr="00BA3E9F" w:rsidTr="00A23697">
              <w:tc>
                <w:tcPr>
                  <w:tcW w:w="136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3 роки</w:t>
                  </w:r>
                </w:p>
              </w:tc>
              <w:tc>
                <w:tcPr>
                  <w:tcW w:w="136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93052D" w:rsidRDefault="00A916FB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2</w:t>
                  </w:r>
                </w:p>
              </w:tc>
              <w:tc>
                <w:tcPr>
                  <w:tcW w:w="136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  <w:r w:rsidR="00A916FB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2</w:t>
                  </w:r>
                </w:p>
              </w:tc>
              <w:tc>
                <w:tcPr>
                  <w:tcW w:w="136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  <w:r w:rsidR="00B13C60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2</w:t>
                  </w:r>
                </w:p>
              </w:tc>
              <w:tc>
                <w:tcPr>
                  <w:tcW w:w="136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  <w:r w:rsidR="00B13C60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4</w:t>
                  </w:r>
                </w:p>
              </w:tc>
              <w:tc>
                <w:tcPr>
                  <w:tcW w:w="1368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  <w:tc>
                <w:tcPr>
                  <w:tcW w:w="1368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</w:tr>
            <w:tr w:rsidR="0012241C" w:rsidRPr="00BA3E9F" w:rsidTr="00A23697">
              <w:tc>
                <w:tcPr>
                  <w:tcW w:w="136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8F0B60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lastRenderedPageBreak/>
                    <w:t>1-</w:t>
                  </w:r>
                  <w:r w:rsidR="0012241C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2 роки</w:t>
                  </w:r>
                </w:p>
              </w:tc>
              <w:tc>
                <w:tcPr>
                  <w:tcW w:w="136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93052D" w:rsidRDefault="00B13C60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1</w:t>
                  </w:r>
                </w:p>
              </w:tc>
              <w:tc>
                <w:tcPr>
                  <w:tcW w:w="136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  <w:r w:rsidR="00B13C60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2</w:t>
                  </w:r>
                </w:p>
              </w:tc>
              <w:tc>
                <w:tcPr>
                  <w:tcW w:w="136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  <w:r w:rsidR="00B13C60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4</w:t>
                  </w:r>
                </w:p>
              </w:tc>
              <w:tc>
                <w:tcPr>
                  <w:tcW w:w="136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  <w:tc>
                <w:tcPr>
                  <w:tcW w:w="1368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  <w:tc>
                <w:tcPr>
                  <w:tcW w:w="1368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</w:tr>
          </w:tbl>
          <w:p w:rsidR="0012241C" w:rsidRPr="00744214" w:rsidRDefault="0012241C" w:rsidP="0074421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12241C" w:rsidRPr="00744214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КАДРОВЕ ЗАБЕЗПЕЧЕННЯ</w:t>
            </w:r>
          </w:p>
          <w:p w:rsidR="0012241C" w:rsidRPr="00744214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Характери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 xml:space="preserve">стика </w:t>
            </w:r>
            <w:proofErr w:type="spellStart"/>
            <w:r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пед</w:t>
            </w: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агічного</w:t>
            </w:r>
            <w:proofErr w:type="spellEnd"/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 xml:space="preserve"> складу:</w:t>
            </w:r>
          </w:p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0A0" w:firstRow="1" w:lastRow="0" w:firstColumn="1" w:lastColumn="0" w:noHBand="0" w:noVBand="0"/>
            </w:tblPr>
            <w:tblGrid>
              <w:gridCol w:w="736"/>
              <w:gridCol w:w="736"/>
              <w:gridCol w:w="736"/>
              <w:gridCol w:w="736"/>
              <w:gridCol w:w="736"/>
              <w:gridCol w:w="736"/>
              <w:gridCol w:w="736"/>
              <w:gridCol w:w="736"/>
              <w:gridCol w:w="736"/>
              <w:gridCol w:w="736"/>
              <w:gridCol w:w="737"/>
              <w:gridCol w:w="737"/>
              <w:gridCol w:w="737"/>
            </w:tblGrid>
            <w:tr w:rsidR="0012241C" w:rsidRPr="00B9651C" w:rsidTr="00A23697">
              <w:tc>
                <w:tcPr>
                  <w:tcW w:w="2208" w:type="dxa"/>
                  <w:gridSpan w:val="3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tbl>
                  <w:tblPr>
                    <w:tblW w:w="0" w:type="auto"/>
                    <w:tblInd w:w="5" w:type="dxa"/>
                    <w:tblLayout w:type="fixed"/>
                    <w:tblCellMar>
                      <w:left w:w="0" w:type="dxa"/>
                      <w:right w:w="0" w:type="dxa"/>
                    </w:tblCellMar>
                    <w:tblLook w:val="00A0" w:firstRow="1" w:lastRow="0" w:firstColumn="1" w:lastColumn="0" w:noHBand="0" w:noVBand="0"/>
                  </w:tblPr>
                  <w:tblGrid>
                    <w:gridCol w:w="510"/>
                  </w:tblGrid>
                  <w:tr w:rsidR="0012241C" w:rsidRPr="00B9651C" w:rsidTr="00A23697">
                    <w:tc>
                      <w:tcPr>
                        <w:tcW w:w="510" w:type="dxa"/>
                        <w:tcBorders>
                          <w:top w:val="single" w:sz="8" w:space="0" w:color="auto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12241C" w:rsidRPr="00744214" w:rsidRDefault="0012241C" w:rsidP="005C6CDE">
                        <w:pPr>
                          <w:spacing w:before="100" w:beforeAutospacing="1"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  <w:lang w:val="uk-UA" w:eastAsia="ru-RU"/>
                          </w:rPr>
                        </w:pPr>
                        <w:r w:rsidRPr="005C6CDE">
                          <w:rPr>
                            <w:rFonts w:ascii="Times New Roman" w:hAnsi="Times New Roman"/>
                            <w:sz w:val="28"/>
                            <w:szCs w:val="28"/>
                            <w:lang w:val="uk-UA" w:eastAsia="ru-RU"/>
                          </w:rPr>
                          <w:t> </w:t>
                        </w:r>
                      </w:p>
                    </w:tc>
                  </w:tr>
                </w:tbl>
                <w:p w:rsidR="0012241C" w:rsidRPr="00744214" w:rsidRDefault="0012241C" w:rsidP="005C6CDE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</w:p>
              </w:tc>
              <w:tc>
                <w:tcPr>
                  <w:tcW w:w="2944" w:type="dxa"/>
                  <w:gridSpan w:val="4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Освіта</w:t>
                  </w:r>
                </w:p>
              </w:tc>
              <w:tc>
                <w:tcPr>
                  <w:tcW w:w="2945" w:type="dxa"/>
                  <w:gridSpan w:val="4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Атестаційна категорія</w:t>
                  </w:r>
                </w:p>
              </w:tc>
              <w:tc>
                <w:tcPr>
                  <w:tcW w:w="1474" w:type="dxa"/>
                  <w:gridSpan w:val="2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Педагогічне звання</w:t>
                  </w:r>
                </w:p>
              </w:tc>
            </w:tr>
            <w:tr w:rsidR="0012241C" w:rsidRPr="00B9651C" w:rsidTr="00A23697">
              <w:tc>
                <w:tcPr>
                  <w:tcW w:w="73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18"/>
                      <w:szCs w:val="18"/>
                      <w:lang w:val="uk-UA" w:eastAsia="ru-RU"/>
                    </w:rPr>
                    <w:t>Навчальний рік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18"/>
                      <w:szCs w:val="18"/>
                      <w:lang w:val="uk-UA" w:eastAsia="ru-RU"/>
                    </w:rPr>
                    <w:t>Загальна кількість педагогів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18"/>
                      <w:szCs w:val="18"/>
                      <w:lang w:val="uk-UA" w:eastAsia="ru-RU"/>
                    </w:rPr>
                    <w:t>Молоді спеціалісти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18"/>
                      <w:szCs w:val="18"/>
                      <w:lang w:val="uk-UA" w:eastAsia="ru-RU"/>
                    </w:rPr>
                    <w:t>Вища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18"/>
                      <w:szCs w:val="18"/>
                      <w:lang w:val="uk-UA" w:eastAsia="ru-RU"/>
                    </w:rPr>
                    <w:t>Середня спеціальна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18"/>
                      <w:szCs w:val="18"/>
                      <w:lang w:val="uk-UA" w:eastAsia="ru-RU"/>
                    </w:rPr>
                    <w:t>Незакінчена вища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18"/>
                      <w:szCs w:val="18"/>
                      <w:lang w:val="uk-UA" w:eastAsia="ru-RU"/>
                    </w:rPr>
                    <w:t>Навчаються в вузах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18"/>
                      <w:szCs w:val="18"/>
                      <w:lang w:val="uk-UA" w:eastAsia="ru-RU"/>
                    </w:rPr>
                    <w:t>Спеціаліст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18"/>
                      <w:szCs w:val="18"/>
                      <w:lang w:val="uk-UA" w:eastAsia="ru-RU"/>
                    </w:rPr>
                    <w:t>Перша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18"/>
                      <w:szCs w:val="18"/>
                      <w:lang w:val="uk-UA" w:eastAsia="ru-RU"/>
                    </w:rPr>
                    <w:t>Друга</w:t>
                  </w:r>
                </w:p>
              </w:tc>
              <w:tc>
                <w:tcPr>
                  <w:tcW w:w="7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18"/>
                      <w:szCs w:val="18"/>
                      <w:lang w:val="uk-UA" w:eastAsia="ru-RU"/>
                    </w:rPr>
                    <w:t>Вища</w:t>
                  </w:r>
                </w:p>
              </w:tc>
              <w:tc>
                <w:tcPr>
                  <w:tcW w:w="7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18"/>
                      <w:szCs w:val="18"/>
                      <w:lang w:val="uk-UA" w:eastAsia="ru-RU"/>
                    </w:rPr>
                    <w:t>Вихователь методист</w:t>
                  </w:r>
                </w:p>
              </w:tc>
              <w:tc>
                <w:tcPr>
                  <w:tcW w:w="7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18"/>
                      <w:szCs w:val="18"/>
                      <w:lang w:val="uk-UA" w:eastAsia="ru-RU"/>
                    </w:rPr>
                    <w:t>Старший вихователь</w:t>
                  </w:r>
                </w:p>
              </w:tc>
            </w:tr>
            <w:tr w:rsidR="0012241C" w:rsidRPr="00B9651C" w:rsidTr="00A23697">
              <w:tc>
                <w:tcPr>
                  <w:tcW w:w="73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A916FB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lang w:val="uk-UA" w:eastAsia="ru-RU"/>
                    </w:rPr>
                    <w:t>2022-2023</w:t>
                  </w:r>
                  <w:r w:rsidR="0012241C" w:rsidRPr="00744214">
                    <w:rPr>
                      <w:rFonts w:ascii="Times New Roman" w:hAnsi="Times New Roman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744214">
                    <w:rPr>
                      <w:rFonts w:ascii="Times New Roman" w:hAnsi="Times New Roman"/>
                      <w:lang w:val="uk-UA" w:eastAsia="ru-RU"/>
                    </w:rPr>
                    <w:t>н.р</w:t>
                  </w:r>
                  <w:proofErr w:type="spellEnd"/>
                  <w:r w:rsidR="0012241C" w:rsidRPr="00744214">
                    <w:rPr>
                      <w:rFonts w:ascii="Times New Roman" w:hAnsi="Times New Roman"/>
                      <w:lang w:val="uk-UA" w:eastAsia="ru-RU"/>
                    </w:rPr>
                    <w:t>.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2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A916FB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lang w:val="uk-UA" w:eastAsia="ru-RU"/>
                    </w:rPr>
                    <w:t>1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2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0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0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627B9A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lang w:val="uk-UA" w:eastAsia="ru-RU"/>
                    </w:rPr>
                    <w:t>1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 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</w:p>
              </w:tc>
              <w:tc>
                <w:tcPr>
                  <w:tcW w:w="7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 1</w:t>
                  </w:r>
                </w:p>
              </w:tc>
              <w:tc>
                <w:tcPr>
                  <w:tcW w:w="7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 </w:t>
                  </w:r>
                </w:p>
              </w:tc>
              <w:tc>
                <w:tcPr>
                  <w:tcW w:w="7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 </w:t>
                  </w:r>
                </w:p>
              </w:tc>
            </w:tr>
            <w:tr w:rsidR="0012241C" w:rsidRPr="00B9651C" w:rsidTr="00A23697">
              <w:tc>
                <w:tcPr>
                  <w:tcW w:w="73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A916FB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lang w:val="uk-UA" w:eastAsia="ru-RU"/>
                    </w:rPr>
                    <w:t>2023-2024</w:t>
                  </w:r>
                  <w:r w:rsidR="0012241C" w:rsidRPr="00744214">
                    <w:rPr>
                      <w:rFonts w:ascii="Times New Roman" w:hAnsi="Times New Roman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744214">
                    <w:rPr>
                      <w:rFonts w:ascii="Times New Roman" w:hAnsi="Times New Roman"/>
                      <w:lang w:val="uk-UA" w:eastAsia="ru-RU"/>
                    </w:rPr>
                    <w:t>н.р</w:t>
                  </w:r>
                  <w:proofErr w:type="spellEnd"/>
                  <w:r w:rsidR="0012241C" w:rsidRPr="00744214">
                    <w:rPr>
                      <w:rFonts w:ascii="Times New Roman" w:hAnsi="Times New Roman"/>
                      <w:lang w:val="uk-UA" w:eastAsia="ru-RU"/>
                    </w:rPr>
                    <w:t>.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2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627B9A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lang w:val="uk-UA" w:eastAsia="ru-RU"/>
                    </w:rPr>
                    <w:t>1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2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0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0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627B9A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lang w:val="uk-UA" w:eastAsia="ru-RU"/>
                    </w:rPr>
                    <w:t>1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 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</w:p>
              </w:tc>
              <w:tc>
                <w:tcPr>
                  <w:tcW w:w="7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 1</w:t>
                  </w:r>
                </w:p>
              </w:tc>
              <w:tc>
                <w:tcPr>
                  <w:tcW w:w="7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 </w:t>
                  </w:r>
                </w:p>
              </w:tc>
              <w:tc>
                <w:tcPr>
                  <w:tcW w:w="7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 </w:t>
                  </w:r>
                </w:p>
              </w:tc>
            </w:tr>
            <w:tr w:rsidR="0012241C" w:rsidRPr="00B9651C" w:rsidTr="00A23697">
              <w:tc>
                <w:tcPr>
                  <w:tcW w:w="73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A916FB" w:rsidP="0017534B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lang w:val="uk-UA" w:eastAsia="ru-RU"/>
                    </w:rPr>
                    <w:t>2024-2025</w:t>
                  </w:r>
                  <w:r w:rsidR="0012241C" w:rsidRPr="00744214">
                    <w:rPr>
                      <w:rFonts w:ascii="Times New Roman" w:hAnsi="Times New Roman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744214">
                    <w:rPr>
                      <w:rFonts w:ascii="Times New Roman" w:hAnsi="Times New Roman"/>
                      <w:lang w:val="uk-UA" w:eastAsia="ru-RU"/>
                    </w:rPr>
                    <w:t>н.р</w:t>
                  </w:r>
                  <w:proofErr w:type="spellEnd"/>
                  <w:r w:rsidR="0012241C" w:rsidRPr="00744214">
                    <w:rPr>
                      <w:rFonts w:ascii="Times New Roman" w:hAnsi="Times New Roman"/>
                      <w:lang w:val="uk-UA" w:eastAsia="ru-RU"/>
                    </w:rPr>
                    <w:t>.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2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0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2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0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0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0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627B9A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lang w:val="uk-UA" w:eastAsia="ru-RU"/>
                    </w:rPr>
                    <w:t>1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 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</w:p>
              </w:tc>
              <w:tc>
                <w:tcPr>
                  <w:tcW w:w="7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 1</w:t>
                  </w:r>
                </w:p>
              </w:tc>
              <w:tc>
                <w:tcPr>
                  <w:tcW w:w="7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 </w:t>
                  </w:r>
                </w:p>
              </w:tc>
              <w:tc>
                <w:tcPr>
                  <w:tcW w:w="7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 </w:t>
                  </w:r>
                </w:p>
              </w:tc>
            </w:tr>
            <w:tr w:rsidR="0012241C" w:rsidRPr="00B9651C" w:rsidTr="00A23697">
              <w:tc>
                <w:tcPr>
                  <w:tcW w:w="73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A916FB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lang w:val="uk-UA" w:eastAsia="ru-RU"/>
                    </w:rPr>
                    <w:t>2025-2026</w:t>
                  </w:r>
                  <w:r w:rsidR="0012241C" w:rsidRPr="00744214">
                    <w:rPr>
                      <w:rFonts w:ascii="Times New Roman" w:hAnsi="Times New Roman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744214">
                    <w:rPr>
                      <w:rFonts w:ascii="Times New Roman" w:hAnsi="Times New Roman"/>
                      <w:lang w:val="uk-UA" w:eastAsia="ru-RU"/>
                    </w:rPr>
                    <w:t>н.р</w:t>
                  </w:r>
                  <w:proofErr w:type="spellEnd"/>
                  <w:r w:rsidR="0012241C" w:rsidRPr="00744214">
                    <w:rPr>
                      <w:rFonts w:ascii="Times New Roman" w:hAnsi="Times New Roman"/>
                      <w:lang w:val="uk-UA" w:eastAsia="ru-RU"/>
                    </w:rPr>
                    <w:t>.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2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0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2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0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0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0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627B9A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lang w:val="uk-UA" w:eastAsia="ru-RU"/>
                    </w:rPr>
                    <w:t>1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 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</w:p>
              </w:tc>
              <w:tc>
                <w:tcPr>
                  <w:tcW w:w="7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 1</w:t>
                  </w:r>
                </w:p>
              </w:tc>
              <w:tc>
                <w:tcPr>
                  <w:tcW w:w="7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 </w:t>
                  </w:r>
                </w:p>
              </w:tc>
              <w:tc>
                <w:tcPr>
                  <w:tcW w:w="7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 </w:t>
                  </w:r>
                </w:p>
              </w:tc>
            </w:tr>
            <w:tr w:rsidR="0012241C" w:rsidRPr="00B9651C" w:rsidTr="00A23697">
              <w:tc>
                <w:tcPr>
                  <w:tcW w:w="73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A916FB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lang w:val="uk-UA" w:eastAsia="ru-RU"/>
                    </w:rPr>
                    <w:t>2026-2027</w:t>
                  </w:r>
                </w:p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lang w:val="uk-UA" w:eastAsia="ru-RU"/>
                    </w:rPr>
                  </w:pPr>
                  <w:proofErr w:type="spellStart"/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н.р</w:t>
                  </w:r>
                  <w:proofErr w:type="spellEnd"/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.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2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0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2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0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0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0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627B9A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lang w:val="uk-UA" w:eastAsia="ru-RU"/>
                    </w:rPr>
                    <w:t>1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 </w:t>
                  </w:r>
                </w:p>
              </w:tc>
              <w:tc>
                <w:tcPr>
                  <w:tcW w:w="7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744214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0</w:t>
                  </w:r>
                </w:p>
              </w:tc>
              <w:tc>
                <w:tcPr>
                  <w:tcW w:w="7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603BE4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lang w:val="uk-UA" w:eastAsia="ru-RU"/>
                    </w:rPr>
                    <w:t> 1</w:t>
                  </w:r>
                </w:p>
              </w:tc>
              <w:tc>
                <w:tcPr>
                  <w:tcW w:w="7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 </w:t>
                  </w:r>
                </w:p>
              </w:tc>
              <w:tc>
                <w:tcPr>
                  <w:tcW w:w="7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lang w:val="uk-UA" w:eastAsia="ru-RU"/>
                    </w:rPr>
                  </w:pPr>
                  <w:r w:rsidRPr="00744214">
                    <w:rPr>
                      <w:rFonts w:ascii="Times New Roman" w:hAnsi="Times New Roman"/>
                      <w:lang w:val="uk-UA" w:eastAsia="ru-RU"/>
                    </w:rPr>
                    <w:t> </w:t>
                  </w:r>
                </w:p>
              </w:tc>
            </w:tr>
          </w:tbl>
          <w:p w:rsidR="0012241C" w:rsidRPr="00A065FF" w:rsidRDefault="0012241C" w:rsidP="00A065FF">
            <w:pPr>
              <w:spacing w:before="100" w:beforeAutospacing="1" w:after="100" w:afterAutospacing="1" w:line="240" w:lineRule="auto"/>
              <w:rPr>
                <w:rFonts w:ascii="Times New Roman" w:hAnsi="Times New Roman"/>
                <w:lang w:val="uk-UA" w:eastAsia="ru-RU"/>
              </w:rPr>
            </w:pPr>
            <w:r w:rsidRPr="00744214">
              <w:rPr>
                <w:rFonts w:ascii="Times New Roman" w:hAnsi="Times New Roman"/>
                <w:lang w:val="uk-UA" w:eastAsia="ru-RU"/>
              </w:rPr>
              <w:t> 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 xml:space="preserve">Педагогічний стаж </w:t>
            </w: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працівників:</w:t>
            </w:r>
          </w:p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0A0" w:firstRow="1" w:lastRow="0" w:firstColumn="1" w:lastColumn="0" w:noHBand="0" w:noVBand="0"/>
            </w:tblPr>
            <w:tblGrid>
              <w:gridCol w:w="1951"/>
              <w:gridCol w:w="1015"/>
              <w:gridCol w:w="1310"/>
              <w:gridCol w:w="1310"/>
              <w:gridCol w:w="1310"/>
              <w:gridCol w:w="1341"/>
              <w:gridCol w:w="1334"/>
            </w:tblGrid>
            <w:tr w:rsidR="0012241C" w:rsidRPr="00B9651C" w:rsidTr="00A23697">
              <w:tc>
                <w:tcPr>
                  <w:tcW w:w="1951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Навчальний рік</w:t>
                  </w:r>
                </w:p>
              </w:tc>
              <w:tc>
                <w:tcPr>
                  <w:tcW w:w="1015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До 5-ти років</w:t>
                  </w:r>
                </w:p>
              </w:tc>
              <w:tc>
                <w:tcPr>
                  <w:tcW w:w="131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Від 5-ти до 10 років</w:t>
                  </w:r>
                </w:p>
              </w:tc>
              <w:tc>
                <w:tcPr>
                  <w:tcW w:w="131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Від 10-ти 15 років</w:t>
                  </w:r>
                </w:p>
              </w:tc>
              <w:tc>
                <w:tcPr>
                  <w:tcW w:w="131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Від 15-ти до 20 років</w:t>
                  </w:r>
                </w:p>
              </w:tc>
              <w:tc>
                <w:tcPr>
                  <w:tcW w:w="1341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Від 20-ти до 25років</w:t>
                  </w:r>
                </w:p>
              </w:tc>
              <w:tc>
                <w:tcPr>
                  <w:tcW w:w="1334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Більше 25 років</w:t>
                  </w:r>
                </w:p>
              </w:tc>
            </w:tr>
            <w:tr w:rsidR="0012241C" w:rsidRPr="00B9651C" w:rsidTr="00A23697">
              <w:tc>
                <w:tcPr>
                  <w:tcW w:w="1951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627B9A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2022-2023</w:t>
                  </w:r>
                  <w:r w:rsidR="0012241C"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н.р</w:t>
                  </w:r>
                  <w:proofErr w:type="spellEnd"/>
                  <w:r w:rsidR="0012241C"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.</w:t>
                  </w:r>
                </w:p>
              </w:tc>
              <w:tc>
                <w:tcPr>
                  <w:tcW w:w="101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627B9A" w:rsidP="00627B9A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1</w:t>
                  </w:r>
                </w:p>
              </w:tc>
              <w:tc>
                <w:tcPr>
                  <w:tcW w:w="13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17534B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</w:p>
              </w:tc>
              <w:tc>
                <w:tcPr>
                  <w:tcW w:w="13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</w:p>
              </w:tc>
              <w:tc>
                <w:tcPr>
                  <w:tcW w:w="13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</w:p>
              </w:tc>
              <w:tc>
                <w:tcPr>
                  <w:tcW w:w="134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627B9A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1</w:t>
                  </w:r>
                </w:p>
              </w:tc>
            </w:tr>
            <w:tr w:rsidR="0012241C" w:rsidRPr="00B9651C" w:rsidTr="00A23697">
              <w:tc>
                <w:tcPr>
                  <w:tcW w:w="1951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627B9A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2023-2024</w:t>
                  </w:r>
                  <w:r w:rsidR="0012241C"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н.р</w:t>
                  </w:r>
                  <w:proofErr w:type="spellEnd"/>
                  <w:r w:rsidR="0012241C"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.</w:t>
                  </w:r>
                </w:p>
              </w:tc>
              <w:tc>
                <w:tcPr>
                  <w:tcW w:w="101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627B9A" w:rsidP="00627B9A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1</w:t>
                  </w:r>
                </w:p>
              </w:tc>
              <w:tc>
                <w:tcPr>
                  <w:tcW w:w="13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  <w:tc>
                <w:tcPr>
                  <w:tcW w:w="13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  <w:tc>
                <w:tcPr>
                  <w:tcW w:w="13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  <w:tc>
                <w:tcPr>
                  <w:tcW w:w="134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627B9A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1</w:t>
                  </w:r>
                </w:p>
              </w:tc>
            </w:tr>
            <w:tr w:rsidR="0012241C" w:rsidRPr="00B9651C" w:rsidTr="00A23697">
              <w:tc>
                <w:tcPr>
                  <w:tcW w:w="1951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627B9A" w:rsidP="0017534B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2024-2025</w:t>
                  </w:r>
                  <w:r w:rsidR="0012241C"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н.р</w:t>
                  </w:r>
                  <w:proofErr w:type="spellEnd"/>
                  <w:r w:rsidR="0012241C"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.</w:t>
                  </w:r>
                </w:p>
              </w:tc>
              <w:tc>
                <w:tcPr>
                  <w:tcW w:w="101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627B9A" w:rsidP="00627B9A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1</w:t>
                  </w:r>
                </w:p>
              </w:tc>
              <w:tc>
                <w:tcPr>
                  <w:tcW w:w="13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  <w:tc>
                <w:tcPr>
                  <w:tcW w:w="13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  <w:tc>
                <w:tcPr>
                  <w:tcW w:w="13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  <w:tc>
                <w:tcPr>
                  <w:tcW w:w="134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627B9A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1</w:t>
                  </w:r>
                </w:p>
              </w:tc>
            </w:tr>
            <w:tr w:rsidR="0012241C" w:rsidRPr="00B9651C" w:rsidTr="00A23697">
              <w:tc>
                <w:tcPr>
                  <w:tcW w:w="1951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627B9A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2025</w:t>
                  </w:r>
                  <w:r w:rsidR="0012241C"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-</w:t>
                  </w:r>
                  <w:r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2026</w:t>
                  </w:r>
                  <w:r w:rsidR="0012241C"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н.р</w:t>
                  </w:r>
                  <w:proofErr w:type="spellEnd"/>
                  <w:r w:rsidR="0012241C"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.</w:t>
                  </w:r>
                </w:p>
              </w:tc>
              <w:tc>
                <w:tcPr>
                  <w:tcW w:w="101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  <w:tc>
                <w:tcPr>
                  <w:tcW w:w="13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627B9A" w:rsidP="00627B9A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1</w:t>
                  </w:r>
                </w:p>
              </w:tc>
              <w:tc>
                <w:tcPr>
                  <w:tcW w:w="13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  <w:tc>
                <w:tcPr>
                  <w:tcW w:w="13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  <w:tc>
                <w:tcPr>
                  <w:tcW w:w="134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627B9A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1</w:t>
                  </w:r>
                </w:p>
              </w:tc>
            </w:tr>
            <w:tr w:rsidR="0012241C" w:rsidRPr="00B9651C" w:rsidTr="00A23697">
              <w:tc>
                <w:tcPr>
                  <w:tcW w:w="1951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627B9A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2026-2027</w:t>
                  </w:r>
                  <w:r w:rsidR="00603BE4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н.р</w:t>
                  </w:r>
                  <w:proofErr w:type="spellEnd"/>
                  <w:r w:rsidR="0012241C"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.</w:t>
                  </w:r>
                </w:p>
              </w:tc>
              <w:tc>
                <w:tcPr>
                  <w:tcW w:w="101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  <w:tc>
                <w:tcPr>
                  <w:tcW w:w="13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627B9A" w:rsidP="00627B9A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1</w:t>
                  </w:r>
                </w:p>
              </w:tc>
              <w:tc>
                <w:tcPr>
                  <w:tcW w:w="13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  <w:tc>
                <w:tcPr>
                  <w:tcW w:w="13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  <w:tc>
                <w:tcPr>
                  <w:tcW w:w="134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 </w:t>
                  </w:r>
                </w:p>
              </w:tc>
              <w:tc>
                <w:tcPr>
                  <w:tcW w:w="1334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8F0B60" w:rsidRDefault="0012241C" w:rsidP="00627B9A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uk-UA" w:eastAsia="ru-RU"/>
                    </w:rPr>
                    <w:t>1</w:t>
                  </w:r>
                </w:p>
              </w:tc>
            </w:tr>
          </w:tbl>
          <w:p w:rsidR="0012241C" w:rsidRPr="008F0B60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 </w:t>
            </w:r>
          </w:p>
          <w:p w:rsidR="0012241C" w:rsidRPr="008F0B60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 </w:t>
            </w:r>
          </w:p>
          <w:p w:rsidR="00B13C60" w:rsidRDefault="00B13C60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</w:pPr>
          </w:p>
          <w:p w:rsidR="00B13C60" w:rsidRDefault="00B13C60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</w:pPr>
          </w:p>
          <w:p w:rsidR="0012241C" w:rsidRPr="008F0B60" w:rsidRDefault="00627B9A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Режим роботи ЗДО</w:t>
            </w:r>
            <w:r w:rsidR="0012241C"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:</w:t>
            </w:r>
          </w:p>
          <w:p w:rsidR="0012241C" w:rsidRPr="005C6CDE" w:rsidRDefault="00627B9A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ЗДО</w:t>
            </w:r>
            <w:r w:rsidR="0012241C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«Перлинка</w:t>
            </w:r>
            <w:r w:rsidR="0012241C"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» працює за </w:t>
            </w:r>
            <w:r w:rsidR="0012241C">
              <w:rPr>
                <w:rFonts w:ascii="Times New Roman" w:hAnsi="Times New Roman"/>
                <w:sz w:val="28"/>
                <w:szCs w:val="28"/>
                <w:lang w:val="uk-UA" w:eastAsia="ru-RU"/>
              </w:rPr>
              <w:t>п’ятиденним робочим тижнем з 8:00 ранку до 17:0</w:t>
            </w:r>
            <w:r w:rsidR="0012241C"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0. Вихідні дні: субота , неділя, святкові. Навчальний рік з 1 вересня до 31 травня. З </w:t>
            </w:r>
            <w:r w:rsidR="0012241C">
              <w:rPr>
                <w:rFonts w:ascii="Times New Roman" w:hAnsi="Times New Roman"/>
                <w:sz w:val="28"/>
                <w:szCs w:val="28"/>
                <w:lang w:val="uk-UA" w:eastAsia="ru-RU"/>
              </w:rPr>
              <w:t>1 червня по 31 серпня</w:t>
            </w:r>
            <w:r w:rsidR="0012241C"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– літній оздоровчий період.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Характеристика соціуму у селі.</w:t>
            </w:r>
          </w:p>
          <w:p w:rsidR="0012241C" w:rsidRPr="005C6CDE" w:rsidRDefault="00627B9A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З</w:t>
            </w:r>
            <w:r w:rsidR="0012241C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аклад 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дошкільної освіти </w:t>
            </w:r>
            <w:r w:rsidR="0012241C">
              <w:rPr>
                <w:rFonts w:ascii="Times New Roman" w:hAnsi="Times New Roman"/>
                <w:sz w:val="28"/>
                <w:szCs w:val="28"/>
                <w:lang w:val="uk-UA" w:eastAsia="ru-RU"/>
              </w:rPr>
              <w:t>«Перлинка</w:t>
            </w:r>
            <w:r w:rsidR="0012241C"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» знаходиться у цен</w:t>
            </w:r>
            <w:r w:rsidR="0012241C">
              <w:rPr>
                <w:rFonts w:ascii="Times New Roman" w:hAnsi="Times New Roman"/>
                <w:sz w:val="28"/>
                <w:szCs w:val="28"/>
                <w:lang w:val="uk-UA" w:eastAsia="ru-RU"/>
              </w:rPr>
              <w:t>тральній частині села Абрикосівка</w:t>
            </w:r>
            <w:r w:rsidR="0012241C"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, що дозволяє тісно взаємодіяти з: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6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соціальними об’єктами  - 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сільським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ФАПом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,  поштою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, продукт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овим та промисловим магазином, сільським клубом, бібліотекою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,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старостатом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Гуменецької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сільської ради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;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Таким чином, оточуюче навколишнє  соціально-культурне</w:t>
            </w:r>
            <w:r w:rsidR="00627B9A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середовище навколо ЗДО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«Перлинка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» сприяє всебічному розвитку та оздоровленню його вихованців, їх вмінням застосовувати здобуті уявлення для подальшого розширення особистісного досвіду та формування наукової картини світу.</w:t>
            </w:r>
          </w:p>
          <w:p w:rsidR="00603BE4" w:rsidRDefault="00603BE4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</w:pP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Характеристика матеріально- технічно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ї</w:t>
            </w:r>
            <w:r w:rsidR="00627B9A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 xml:space="preserve"> та науково-методичної бази ЗДО</w:t>
            </w: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: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В пр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иміщенні дошкільного закладу є 1 групова кімната, 1 спальна кімната,  кімната харчоблоку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, </w:t>
            </w:r>
            <w:r w:rsidR="00627B9A">
              <w:rPr>
                <w:rFonts w:ascii="Times New Roman" w:hAnsi="Times New Roman"/>
                <w:sz w:val="28"/>
                <w:szCs w:val="28"/>
                <w:lang w:val="uk-UA" w:eastAsia="ru-RU"/>
              </w:rPr>
              <w:t>1підсобна кімната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для зберігання 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господарських тов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арів та інвентарю, туалет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. На територ</w:t>
            </w:r>
            <w:r w:rsidR="00627B9A">
              <w:rPr>
                <w:rFonts w:ascii="Times New Roman" w:hAnsi="Times New Roman"/>
                <w:sz w:val="28"/>
                <w:szCs w:val="28"/>
                <w:lang w:val="uk-UA" w:eastAsia="ru-RU"/>
              </w:rPr>
              <w:t>ії ЗДО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 1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ігров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ий майданчик, 2 квітники.</w:t>
            </w:r>
          </w:p>
          <w:p w:rsidR="0012241C" w:rsidRPr="005C6CDE" w:rsidRDefault="00627B9A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ЗДО</w:t>
            </w:r>
            <w:r w:rsidR="0012241C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«Перлинка</w:t>
            </w:r>
            <w:r w:rsidR="001D5A68">
              <w:rPr>
                <w:rFonts w:ascii="Times New Roman" w:hAnsi="Times New Roman"/>
                <w:sz w:val="28"/>
                <w:szCs w:val="28"/>
                <w:lang w:val="uk-UA" w:eastAsia="ru-RU"/>
              </w:rPr>
              <w:t>» забезпечений слід</w:t>
            </w:r>
            <w:r w:rsidR="0012241C"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уючою матеріально-технічною та </w:t>
            </w:r>
            <w:proofErr w:type="spellStart"/>
            <w:r w:rsidR="0012241C"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освітньо</w:t>
            </w:r>
            <w:proofErr w:type="spellEnd"/>
            <w:r w:rsidR="0012241C"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 методичною базою: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Організація харчування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Харчоблок дошкільного закладу забезпечений усім необхідним технологічним обладнанням,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але деяке фізично застаріле, </w:t>
            </w:r>
            <w:r w:rsidR="00DE2E6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кухонного та 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столового посуду</w:t>
            </w:r>
            <w:r w:rsidR="00DE2E6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вистачає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, є морозильна камера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. Гігієна прийому їжі повністю забезпечена усім необхідним. Норми харчування виконуються.</w:t>
            </w:r>
          </w:p>
          <w:p w:rsidR="0012241C" w:rsidRPr="00093D8F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Харчування дітей здійснюється відповідно до вимог Інструкції по організації харчування дітей в ДНЗ, затвердженої спільними наказами МОЗ і МОН України №298/227 від 17.04.2</w:t>
            </w:r>
            <w:r w:rsidR="00DE2E6E">
              <w:rPr>
                <w:rFonts w:ascii="Times New Roman" w:hAnsi="Times New Roman"/>
                <w:sz w:val="28"/>
                <w:szCs w:val="28"/>
                <w:lang w:val="uk-UA" w:eastAsia="ru-RU"/>
              </w:rPr>
              <w:t>000р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Забезпечується дотримання санітарно-гігієнічних вимог згідно ст..17 Закону України «Про забезпечення </w:t>
            </w:r>
            <w:proofErr w:type="spellStart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санепідемблагополуччя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». Неухильно виконується 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lastRenderedPageBreak/>
              <w:t>робота по запобіганню спалахів інфекційних захворювань та харчових отруєнь.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Регулярно проводиться профілактика йодної недостатності серед дітей шляхом вживання в їжу йодованої солі.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Як і всі інші питанні, так під постійним контролем знаходиться вітамінізація харчування дітей. </w:t>
            </w:r>
            <w:r w:rsidR="00DE2E6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Взимку  в меню включаються свіжі фрукти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.</w:t>
            </w:r>
          </w:p>
          <w:p w:rsidR="0012241C" w:rsidRPr="000D763A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В оздоровчий період вартість харчування збільшується на 10%, завдя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ки чому організовується чотири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разове харчування і на період з 01.06 по 31.08.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Раз у квартал проводиться виконання натуральних норм і про це інформується сільська рада та відділ освіти. Стовідсотково виконуються норми по хлібу, олії, цукру, борошну, картоплі, овочах, 80% масло. Всі інші продукти виконуються біль</w:t>
            </w:r>
            <w:r w:rsidR="00DE2E6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ш ніж на половину. 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Процес харчування д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ітей прозорий. Батьки можуть перевірити якість страв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та порівняти</w:t>
            </w:r>
            <w:r w:rsidR="001D5A68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їх об’єм та вагу за зразками, виставленими в холодильнику харчобл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оку.</w:t>
            </w:r>
            <w:r w:rsidR="00CC7D5C"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Постійно ведеться просвітницька робота серед батьків з питань харчування, профілактики захворювань, пов’язаних з якістю</w:t>
            </w:r>
            <w:r w:rsidR="00DE2E6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харчування. 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Щоденне м</w:t>
            </w:r>
            <w:r w:rsidR="00CC7D5C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еню 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вивішується 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на дверях харчоблоку для</w:t>
            </w:r>
            <w:r w:rsidR="00CC7D5C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ознайомлення батьків</w:t>
            </w:r>
            <w:r w:rsidR="00627B9A">
              <w:rPr>
                <w:rFonts w:ascii="Times New Roman" w:hAnsi="Times New Roman"/>
                <w:sz w:val="28"/>
                <w:szCs w:val="28"/>
                <w:lang w:val="uk-UA" w:eastAsia="ru-RU"/>
              </w:rPr>
              <w:t>.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</w:t>
            </w:r>
            <w:r w:rsidR="00CC7D5C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 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Велика увага приділяється умовам зберіг</w:t>
            </w:r>
            <w:r w:rsidR="00CC7D5C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ання продуктів та сировини. 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Ведуться журнали бракеражу сирої та готової продукції, тому дотримується термін реалізації сировини.</w:t>
            </w:r>
          </w:p>
          <w:p w:rsidR="0012241C" w:rsidRPr="002B2A2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Ведеться контроль за технологією приготування страв, про що робляться </w:t>
            </w:r>
            <w:r w:rsidR="00CC7D5C">
              <w:rPr>
                <w:rFonts w:ascii="Times New Roman" w:hAnsi="Times New Roman"/>
                <w:sz w:val="28"/>
                <w:szCs w:val="28"/>
                <w:lang w:val="uk-UA" w:eastAsia="ru-RU"/>
              </w:rPr>
              <w:t>відповідні записи.</w:t>
            </w:r>
          </w:p>
          <w:p w:rsidR="0012241C" w:rsidRPr="004905C6" w:rsidRDefault="0012241C" w:rsidP="004905C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2241C" w:rsidRPr="005C6CDE" w:rsidRDefault="0012241C" w:rsidP="00627B9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Матеріальна база для проведення фізкуль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 xml:space="preserve">турно-оздоровчої роботи </w:t>
            </w: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: 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Комплект стандартного обладнання «Шведська стінка» - 1 </w:t>
            </w:r>
            <w:proofErr w:type="spellStart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шт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,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Необхідне спортивне 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обладнання (обручі пластмасові; 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комплект ігор з футболу, канат, гімнастичні м’ячі,</w:t>
            </w:r>
            <w:r w:rsidR="00E27D62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футбо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льні 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м’ячі, скакалки, м’ячі для іг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ор, торбинки з піском, матрац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, прапо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рці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).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Методична література.</w:t>
            </w:r>
          </w:p>
          <w:p w:rsidR="0012241C" w:rsidRPr="005C6CDE" w:rsidRDefault="00627B9A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Напрям роботи ЗДО</w:t>
            </w:r>
            <w:r w:rsidR="0012241C"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по охороні та зміцненню здоров’я дітей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Харчування та його вітамінізація.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Фізичне виховання, забезпечення необхідної рухової активності.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lastRenderedPageBreak/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Медико-профілактична діяльність.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Формування </w:t>
            </w:r>
            <w:proofErr w:type="spellStart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валеологічного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світогляду (фізичне, психічне, духовне, соціальне здоров’я).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Гуманіз</w:t>
            </w:r>
            <w:r w:rsidR="004905C6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ація </w:t>
            </w:r>
            <w:proofErr w:type="spellStart"/>
            <w:r w:rsidR="004905C6">
              <w:rPr>
                <w:rFonts w:ascii="Times New Roman" w:hAnsi="Times New Roman"/>
                <w:sz w:val="28"/>
                <w:szCs w:val="28"/>
                <w:lang w:val="uk-UA" w:eastAsia="ru-RU"/>
              </w:rPr>
              <w:t>освітньо</w:t>
            </w:r>
            <w:proofErr w:type="spellEnd"/>
            <w:r w:rsidR="004905C6">
              <w:rPr>
                <w:rFonts w:ascii="Times New Roman" w:hAnsi="Times New Roman"/>
                <w:sz w:val="28"/>
                <w:szCs w:val="28"/>
                <w:lang w:val="uk-UA" w:eastAsia="ru-RU"/>
              </w:rPr>
              <w:t>-виховного процесу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Робота з батьками.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Створення належного розвивального предметно-ігрового та соціального середовища.</w:t>
            </w:r>
          </w:p>
          <w:p w:rsidR="0012241C" w:rsidRPr="00093D8F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Виховання та розвиток за Б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азовою програмою «Українське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дош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кілля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».</w:t>
            </w:r>
          </w:p>
          <w:p w:rsidR="0012241C" w:rsidRPr="00093D8F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 </w:t>
            </w:r>
          </w:p>
          <w:p w:rsidR="0012241C" w:rsidRPr="004905C6" w:rsidRDefault="00627B9A" w:rsidP="00627B9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Робота колективу ЗДО</w:t>
            </w:r>
            <w:r w:rsidR="0012241C"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 xml:space="preserve"> з фізичної лінії розвитку дитини з використанням здоров</w:t>
            </w:r>
            <w:r w:rsidR="0012241C" w:rsidRPr="00093D8F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'</w:t>
            </w:r>
            <w:r w:rsidR="0012241C"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язберігаючих технологій: 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Ранкова гімнастика.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Гімнастика після денного сну.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Фізкультхвилинки, фізкультпаузи в ході проведення занять.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Заняття з фі</w:t>
            </w:r>
            <w:r w:rsidR="00CC7D5C">
              <w:rPr>
                <w:rFonts w:ascii="Times New Roman" w:hAnsi="Times New Roman"/>
                <w:sz w:val="28"/>
                <w:szCs w:val="28"/>
                <w:lang w:val="uk-UA" w:eastAsia="ru-RU"/>
              </w:rPr>
              <w:t>зичного розвитку за розпорядком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Забезпечення умов для самостійної рухової активності на </w:t>
            </w:r>
            <w:r w:rsidR="00627B9A">
              <w:rPr>
                <w:rFonts w:ascii="Times New Roman" w:hAnsi="Times New Roman"/>
                <w:sz w:val="28"/>
                <w:szCs w:val="28"/>
                <w:lang w:val="uk-UA" w:eastAsia="ru-RU"/>
              </w:rPr>
              <w:t>протязі перебування дитини в ЗДО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Впровадження інноваційних технологій.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Корекція постави та плоскостопості.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Ритмічна гімнастика.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Дихальна гімнастика.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Профілактика короткозорості.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proofErr w:type="spellStart"/>
            <w:r w:rsidR="00B13C60">
              <w:rPr>
                <w:rFonts w:ascii="Times New Roman" w:hAnsi="Times New Roman"/>
                <w:sz w:val="28"/>
                <w:szCs w:val="28"/>
                <w:lang w:val="uk-UA" w:eastAsia="ru-RU"/>
              </w:rPr>
              <w:t>Аромо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терапія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Музикотерапія.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proofErr w:type="spellStart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Сміхотерапія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Пальчикова гімнастика.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lastRenderedPageBreak/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Фізкультурні свята.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Фізкультурні розваги.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Дитячий туризм.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Консультаційна індивідуальна робота з батьками.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Інформаційний матеріал дл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я батьків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Рухливі ігри,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за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гартувальні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процедури.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Розвиток </w:t>
            </w:r>
            <w:proofErr w:type="spellStart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валеологічних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умінь, навичок і потреб.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Виховання потреби в здоровому способі життя.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Проведе</w:t>
            </w:r>
            <w:r w:rsidR="00CC7D5C">
              <w:rPr>
                <w:rFonts w:ascii="Times New Roman" w:hAnsi="Times New Roman"/>
                <w:sz w:val="28"/>
                <w:szCs w:val="28"/>
                <w:lang w:val="uk-UA" w:eastAsia="ru-RU"/>
              </w:rPr>
              <w:t>ння осінніх і весняних турнірів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Створення безпечних умов для фізичного розвитку.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Виховання у дітей свідомого прийняття правил безпечної поведінки.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Медико-педагогічн6ий контроль.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Оформлення розвивального сер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едовища в груп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і, на подвір’ї.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="004905C6">
              <w:rPr>
                <w:rFonts w:ascii="Times New Roman" w:hAnsi="Times New Roman"/>
                <w:sz w:val="28"/>
                <w:szCs w:val="28"/>
                <w:lang w:val="uk-UA" w:eastAsia="ru-RU"/>
              </w:rPr>
              <w:t>Сезонні забави.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Навчально-виховний процес: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Методичні посібники.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Методичні рекомендації, поради.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Пізн</w:t>
            </w:r>
            <w:r w:rsidR="00BC0D47">
              <w:rPr>
                <w:rFonts w:ascii="Times New Roman" w:hAnsi="Times New Roman"/>
                <w:sz w:val="28"/>
                <w:szCs w:val="28"/>
                <w:lang w:val="uk-UA" w:eastAsia="ru-RU"/>
              </w:rPr>
              <w:t>авальна література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Тематичні папки щодо організації навчально-виховного процесу та різних видів діяльності з різних розділів програми.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Комплекти дидактичних картин різної тематики.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Комплекти демонстраційного та роздаткового матеріалу з математики, розвитку мови, екології, ОБЖД, тощо.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Сенсорні посібники.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Діагностичні матеріали.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Розвивально</w:t>
            </w:r>
            <w:proofErr w:type="spellEnd"/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-ігрове середовище:</w:t>
            </w:r>
          </w:p>
          <w:p w:rsidR="0012241C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Для ігор з піском.</w:t>
            </w:r>
          </w:p>
          <w:p w:rsidR="0012241C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- Куточок духовності.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- Народознавчий куточок.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Настільні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ігри.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Будівельно-конструктивні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ігри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Куточок художньої літератури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Спортивн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ий куточок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Музичний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та інші.</w:t>
            </w:r>
          </w:p>
          <w:p w:rsidR="0012241C" w:rsidRPr="00744214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Корекційна робота входить до кожного з підрозділів.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Шляхи і способи реалізації плану: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Підвищення якос</w:t>
            </w:r>
            <w:r w:rsidR="00627B9A">
              <w:rPr>
                <w:rFonts w:ascii="Times New Roman" w:hAnsi="Times New Roman"/>
                <w:sz w:val="28"/>
                <w:szCs w:val="28"/>
                <w:lang w:val="uk-UA" w:eastAsia="ru-RU"/>
              </w:rPr>
              <w:t>ті надання освітніх послуг у ЗДО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Удосконалення форм та методів роботи, спрямованих на поліпшення соціально-економічних і морально-психологічних умов для розвитку, вихованн</w:t>
            </w:r>
            <w:r w:rsidR="00627B9A">
              <w:rPr>
                <w:rFonts w:ascii="Times New Roman" w:hAnsi="Times New Roman"/>
                <w:sz w:val="28"/>
                <w:szCs w:val="28"/>
                <w:lang w:val="uk-UA" w:eastAsia="ru-RU"/>
              </w:rPr>
              <w:t>я та навчання дітей ЗДО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«Перлинка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».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Забезпечення педагогів необхідними навчально-методичними посібниками та забезпечення їх фаховими , періодичними виданнями.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Здійснення заходів щодо зб</w:t>
            </w:r>
            <w:r w:rsidR="00627B9A">
              <w:rPr>
                <w:rFonts w:ascii="Times New Roman" w:hAnsi="Times New Roman"/>
                <w:sz w:val="28"/>
                <w:szCs w:val="28"/>
                <w:lang w:val="uk-UA" w:eastAsia="ru-RU"/>
              </w:rPr>
              <w:t>ільшення додаткових послуг у ЗДО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(по потребі).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Принципи організації навчально-виховного процесу: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Проектування навчально-виховного процесу буде </w:t>
            </w:r>
            <w:proofErr w:type="spellStart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здійснюватись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з урахуванням наступних принципів: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u w:val="single"/>
                <w:lang w:val="uk-UA" w:eastAsia="ru-RU"/>
              </w:rPr>
              <w:t>Гуманізму та педагогічного оптимізму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 – ставлення до дитини, як до цінності, визнання її права на вільний розвиток та реалізацію своїх природних здібностей.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u w:val="single"/>
                <w:lang w:val="uk-UA" w:eastAsia="ru-RU"/>
              </w:rPr>
              <w:t>Об’єктивності й науковості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 – розвиток дитини здійснюється за об’єктивними законами, спирається на знання </w:t>
            </w:r>
            <w:proofErr w:type="spellStart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ампліфікаційної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  специфіки.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u w:val="single"/>
                <w:lang w:val="uk-UA" w:eastAsia="ru-RU"/>
              </w:rPr>
              <w:t>Індивідуального та особистісного підходів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 – спільні, типові для всіх дітей 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lastRenderedPageBreak/>
              <w:t>певного віку закони особистісного розвитку виявляються в індивідуальній історії розвитку кожної конкретної дитини.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u w:val="single"/>
                <w:lang w:val="uk-UA" w:eastAsia="ru-RU"/>
              </w:rPr>
              <w:t>Активності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– розвиток у дошкільному віці самостійності, творчого ставлення до життя і різних видів діяльності, формування у дитини здатності робити </w:t>
            </w:r>
            <w:r w:rsidR="00BC0D47">
              <w:rPr>
                <w:rFonts w:ascii="Times New Roman" w:hAnsi="Times New Roman"/>
                <w:sz w:val="28"/>
                <w:szCs w:val="28"/>
                <w:lang w:val="uk-UA" w:eastAsia="ru-RU"/>
              </w:rPr>
              <w:t>власний вибір, приймати рішення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u w:val="single"/>
                <w:lang w:val="uk-UA" w:eastAsia="ru-RU"/>
              </w:rPr>
              <w:t>Наступності й неперервності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 – використання попереднього досвіду на всіх етапах розвитку.</w:t>
            </w:r>
          </w:p>
          <w:p w:rsidR="0012241C" w:rsidRPr="004434C0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u w:val="single"/>
                <w:lang w:val="uk-UA" w:eastAsia="ru-RU"/>
              </w:rPr>
              <w:t>Єдності розвитку виховання і навчання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 – збалансованість розвивальних, виховних та навчальних завдань у процесі формування в дитини системи ціннісних ставлень до природи, культури, людей, самої себе.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На основі вивченого потенціалу ідеї сучасног</w:t>
            </w:r>
            <w:r w:rsidR="00627B9A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о ЗДО</w:t>
            </w: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 xml:space="preserve"> представлений комплекс наступних нововведень: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Оновлення змісту освіти: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1.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Створення у дитини ціннісної картини світу, збереження дитячої субкультури, культивування видів діяльності та форм активності в контексті вимог Базової програми розвитку дитини «Українське </w:t>
            </w:r>
            <w:proofErr w:type="spellStart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дошкілля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».</w:t>
            </w:r>
          </w:p>
          <w:p w:rsidR="0012241C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2.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Базування педагогічного процесу на законах психології, розвитку дитини та ідеї ампліфікації розвитку особистості.</w:t>
            </w:r>
          </w:p>
          <w:p w:rsidR="002B2A2E" w:rsidRPr="005C6CDE" w:rsidRDefault="002B2A2E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Оновлення науково-методичного супроводу розвиваючого навчально-виховного процесу: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1.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Розробка навчально-методичного супроводу (методичних рекомендацій, оновленого відповідно до модернізованого змісту дошкільної освіти дидактичного, розвивального матеріалу, методичних розробок).</w:t>
            </w:r>
          </w:p>
          <w:p w:rsidR="0012241C" w:rsidRPr="00093D8F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2.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Робота над </w:t>
            </w:r>
            <w:r w:rsidR="00155658">
              <w:rPr>
                <w:rFonts w:ascii="Times New Roman" w:hAnsi="Times New Roman"/>
                <w:sz w:val="28"/>
                <w:szCs w:val="28"/>
                <w:lang w:val="uk-UA" w:eastAsia="ru-RU"/>
              </w:rPr>
              <w:t>науково-методичною проблемою ЗДО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«Всебічний розвиток дитини в</w:t>
            </w:r>
            <w:r w:rsidR="00155658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умовах ЗДО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. Розвиток та самовдосконалення </w:t>
            </w:r>
            <w:proofErr w:type="spellStart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педмайстерності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педагогів» та визначення слідкуючої.</w:t>
            </w:r>
          </w:p>
          <w:p w:rsidR="0012241C" w:rsidRPr="00093D8F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3.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Організація тематичної діяльності у напрямку визначення шляхів вирішення актуальних проблем, розробки нових педагогічних ідей в контексті роботи за Базовою програмою «Українське </w:t>
            </w:r>
            <w:proofErr w:type="spellStart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дошкілля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».</w:t>
            </w:r>
          </w:p>
          <w:p w:rsidR="0012241C" w:rsidRPr="00093D8F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4.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Використання сучасних технологій виховання та підтримки розвитку 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lastRenderedPageBreak/>
              <w:t>дошкільника, використання комплексу корекційних заходів психолого-педагогічної підтримки дитини.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5.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Використання соціологічних досліджень у роботі з педколективом.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6.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Використання інтерактивних форм роботи з педагогічними кадрами.</w:t>
            </w:r>
          </w:p>
          <w:p w:rsidR="0012241C" w:rsidRPr="005C6CDE" w:rsidRDefault="00E27D62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Оновлення в становленні</w:t>
            </w:r>
            <w:r w:rsidR="0012241C"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 xml:space="preserve"> освітнього процесу: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1.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Використання моделі організації </w:t>
            </w:r>
            <w:proofErr w:type="spellStart"/>
            <w:r w:rsidR="00155658">
              <w:rPr>
                <w:rFonts w:ascii="Times New Roman" w:hAnsi="Times New Roman"/>
                <w:sz w:val="28"/>
                <w:szCs w:val="28"/>
                <w:lang w:val="uk-UA" w:eastAsia="ru-RU"/>
              </w:rPr>
              <w:t>освітньо</w:t>
            </w:r>
            <w:proofErr w:type="spellEnd"/>
            <w:r w:rsidR="00155658">
              <w:rPr>
                <w:rFonts w:ascii="Times New Roman" w:hAnsi="Times New Roman"/>
                <w:sz w:val="28"/>
                <w:szCs w:val="28"/>
                <w:lang w:val="uk-UA" w:eastAsia="ru-RU"/>
              </w:rPr>
              <w:t>-виховного процесу в ЗДО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– за режимними моментами з реалізацією завдань розвитку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та змісту  ліній розвитку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в комплексі.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2.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Оновлення форм навчання та виховання дітей, направлених на їх всебічний розвиток, на основі дотримання балансу регламентованих видів діяльності та вільної гри, надаючи переваги довільної поведінки.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3.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Системне використання здоров’язберігаючих технологій.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4.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Використання технології «благополуччя і </w:t>
            </w:r>
            <w:proofErr w:type="spellStart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залученості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».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Основні аспекти о</w:t>
            </w:r>
            <w:r w:rsidR="00155658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світньої діяльності розвитку ЗДО</w:t>
            </w: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: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 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1.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Реалізація </w:t>
            </w:r>
            <w:proofErr w:type="spellStart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компетентнісного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підходу до дошкільної освіти задекларовано у  Базовій програмі «Українське </w:t>
            </w:r>
            <w:proofErr w:type="spellStart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дошкілля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» та Базовому компоненті дошкільної освіти.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2.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Збереження та зміцнення психологічного, фізичного, духовного і соціального здоров’я дітей.</w:t>
            </w:r>
          </w:p>
          <w:p w:rsidR="0012241C" w:rsidRPr="00744214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3.</w:t>
            </w:r>
            <w:r w:rsidRPr="005C6CDE">
              <w:rPr>
                <w:rFonts w:ascii="Times New Roman" w:hAnsi="Times New Roman"/>
                <w:sz w:val="14"/>
                <w:szCs w:val="14"/>
                <w:lang w:val="uk-UA" w:eastAsia="ru-RU"/>
              </w:rPr>
              <w:t>     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Надання пріоритету суб’єкт-суб</w:t>
            </w:r>
            <w:r w:rsidRPr="00133241">
              <w:rPr>
                <w:rFonts w:ascii="Times New Roman" w:hAnsi="Times New Roman"/>
                <w:sz w:val="28"/>
                <w:szCs w:val="28"/>
                <w:lang w:val="uk-UA" w:eastAsia="ru-RU"/>
              </w:rPr>
              <w:t>`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єктній взаємодії, проблемно-пошуковій діяльності, використанню інноваційних технологій, як переважаючому способу навчання, диференційованим формам організації </w:t>
            </w:r>
            <w:proofErr w:type="spellStart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освітньо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-виховного процесу.</w:t>
            </w:r>
          </w:p>
          <w:p w:rsidR="0012241C" w:rsidRPr="00133241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33241">
              <w:rPr>
                <w:rFonts w:ascii="Times New Roman" w:hAnsi="Times New Roman"/>
                <w:b/>
                <w:sz w:val="28"/>
                <w:szCs w:val="28"/>
                <w:lang w:val="uk-UA" w:eastAsia="ru-RU"/>
              </w:rPr>
              <w:t>Ціннісні орієнтири, покладен</w:t>
            </w:r>
            <w:r w:rsidR="00155658">
              <w:rPr>
                <w:rFonts w:ascii="Times New Roman" w:hAnsi="Times New Roman"/>
                <w:b/>
                <w:sz w:val="28"/>
                <w:szCs w:val="28"/>
                <w:lang w:val="uk-UA" w:eastAsia="ru-RU"/>
              </w:rPr>
              <w:t>і в основу моделі випускника ЗДО</w:t>
            </w:r>
            <w:r w:rsidRPr="00133241">
              <w:rPr>
                <w:rFonts w:ascii="Times New Roman" w:hAnsi="Times New Roman"/>
                <w:b/>
                <w:sz w:val="28"/>
                <w:szCs w:val="28"/>
                <w:lang w:val="uk-UA" w:eastAsia="ru-RU"/>
              </w:rPr>
              <w:t>: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Здоров</w:t>
            </w:r>
            <w:proofErr w:type="spellEnd"/>
            <w:r w:rsidRPr="00133241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`</w:t>
            </w: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я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 – стан повного фізичного, духовного і соціального благополуччя, психічний комфорт, позитивне самопочуття, спокій, рівновага, задоволення, а не лише відсутність </w:t>
            </w:r>
            <w:proofErr w:type="spellStart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хвороб</w:t>
            </w:r>
            <w:proofErr w:type="spellEnd"/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і фізичних вад.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Культура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 – духовна, матеріальна яка формує компетентну особистість на основі її біологічної, історичної індивідуальності. На основі засвоєння національних 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lastRenderedPageBreak/>
              <w:t>загальнолюдських культурних цінностей формується базис особистісної культури.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33241">
              <w:rPr>
                <w:rFonts w:ascii="Times New Roman" w:hAnsi="Times New Roman"/>
                <w:b/>
                <w:sz w:val="28"/>
                <w:szCs w:val="28"/>
                <w:lang w:val="uk-UA" w:eastAsia="ru-RU"/>
              </w:rPr>
              <w:t>Праця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 – відродження культурно-історичних традицій нації, механізмів морально-трудового виховання та любові до праці, до людини-трудівника,</w:t>
            </w:r>
            <w:r w:rsidRPr="0013324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бажання працювати і приносити користь людям.</w:t>
            </w:r>
          </w:p>
          <w:p w:rsidR="002B2A2E" w:rsidRDefault="0012241C" w:rsidP="002B2A2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28"/>
                <w:szCs w:val="28"/>
                <w:lang w:val="uk-UA" w:eastAsia="ru-RU"/>
              </w:rPr>
              <w:t>Сім’я</w:t>
            </w:r>
            <w:r w:rsidRPr="005C6CDE">
              <w:rPr>
                <w:rFonts w:ascii="Times New Roman" w:hAnsi="Times New Roman"/>
                <w:sz w:val="28"/>
                <w:szCs w:val="28"/>
                <w:lang w:val="uk-UA" w:eastAsia="ru-RU"/>
              </w:rPr>
              <w:t> – пізнання та відчуття сім’ї , батьків, роду. Пріоритетність сімейного виховання та соціа</w:t>
            </w:r>
            <w:r w:rsidR="002B2A2E">
              <w:rPr>
                <w:rFonts w:ascii="Times New Roman" w:hAnsi="Times New Roman"/>
                <w:sz w:val="28"/>
                <w:szCs w:val="28"/>
                <w:lang w:val="uk-UA" w:eastAsia="ru-RU"/>
              </w:rPr>
              <w:t>льної захищеності дітей в сім’ї</w:t>
            </w:r>
          </w:p>
          <w:p w:rsidR="002B2A2E" w:rsidRDefault="002B2A2E" w:rsidP="002B2A2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</w:p>
          <w:p w:rsidR="002B2A2E" w:rsidRDefault="002B2A2E" w:rsidP="002B2A2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</w:p>
          <w:p w:rsidR="002B2A2E" w:rsidRDefault="002B2A2E" w:rsidP="002B2A2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</w:p>
          <w:p w:rsidR="002B2A2E" w:rsidRDefault="002B2A2E" w:rsidP="002B2A2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</w:p>
          <w:p w:rsidR="00A065FF" w:rsidRDefault="00A065FF" w:rsidP="00A065FF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A065FF" w:rsidRDefault="00A065FF" w:rsidP="00A065FF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A065FF" w:rsidRDefault="00A065FF" w:rsidP="00A065FF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A065FF" w:rsidRDefault="00A065FF" w:rsidP="00A065FF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A065FF" w:rsidRDefault="00A065FF" w:rsidP="00A065FF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A065FF" w:rsidRDefault="00A065FF" w:rsidP="00A065FF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A065FF" w:rsidRDefault="00A065FF" w:rsidP="00A065FF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A065FF" w:rsidRDefault="00A065FF" w:rsidP="00A065FF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A065FF" w:rsidRDefault="00A065FF" w:rsidP="00A065FF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A065FF" w:rsidRDefault="00A065FF" w:rsidP="00A065FF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A065FF" w:rsidRDefault="00A065FF" w:rsidP="00A065FF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A065FF" w:rsidRDefault="00A065FF" w:rsidP="00A065FF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A065FF" w:rsidRDefault="00A065FF" w:rsidP="00A065FF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A065FF" w:rsidRDefault="00A065FF" w:rsidP="00A065FF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A065FF" w:rsidRDefault="00A065FF" w:rsidP="00A065FF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A065FF" w:rsidRDefault="00A065FF" w:rsidP="00A065FF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12241C" w:rsidRDefault="0012241C" w:rsidP="00A065FF">
            <w:pPr>
              <w:spacing w:before="100" w:beforeAutospacing="1" w:after="100" w:afterAutospacing="1" w:line="240" w:lineRule="auto"/>
              <w:rPr>
                <w:rFonts w:ascii="Times New Roman" w:hAnsi="Times New Roman"/>
                <w:b/>
                <w:bCs/>
                <w:sz w:val="32"/>
                <w:szCs w:val="32"/>
                <w:lang w:val="uk-UA"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32"/>
                <w:szCs w:val="32"/>
                <w:lang w:val="uk-UA" w:eastAsia="ru-RU"/>
              </w:rPr>
              <w:lastRenderedPageBreak/>
              <w:t xml:space="preserve">Основні заходи щодо виконання Плану розвитку дошкільної 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b/>
                <w:bCs/>
                <w:sz w:val="32"/>
                <w:szCs w:val="32"/>
                <w:lang w:val="uk-UA" w:eastAsia="ru-RU"/>
              </w:rPr>
              <w:t>ос</w:t>
            </w:r>
            <w:r>
              <w:rPr>
                <w:rFonts w:ascii="Times New Roman" w:hAnsi="Times New Roman"/>
                <w:b/>
                <w:bCs/>
                <w:sz w:val="32"/>
                <w:szCs w:val="32"/>
                <w:lang w:val="uk-UA" w:eastAsia="ru-RU"/>
              </w:rPr>
              <w:t>віт</w:t>
            </w:r>
            <w:r w:rsidR="00155658">
              <w:rPr>
                <w:rFonts w:ascii="Times New Roman" w:hAnsi="Times New Roman"/>
                <w:b/>
                <w:bCs/>
                <w:sz w:val="32"/>
                <w:szCs w:val="32"/>
                <w:lang w:val="uk-UA" w:eastAsia="ru-RU"/>
              </w:rPr>
              <w:t>и ЗДО</w:t>
            </w:r>
            <w:r w:rsidR="006567A5">
              <w:rPr>
                <w:rFonts w:ascii="Times New Roman" w:hAnsi="Times New Roman"/>
                <w:b/>
                <w:bCs/>
                <w:sz w:val="32"/>
                <w:szCs w:val="32"/>
                <w:lang w:val="uk-UA" w:eastAsia="ru-RU"/>
              </w:rPr>
              <w:t xml:space="preserve"> « Перлинк</w:t>
            </w:r>
            <w:r w:rsidR="00B9651C">
              <w:rPr>
                <w:rFonts w:ascii="Times New Roman" w:hAnsi="Times New Roman"/>
                <w:b/>
                <w:bCs/>
                <w:sz w:val="32"/>
                <w:szCs w:val="32"/>
                <w:lang w:val="uk-UA" w:eastAsia="ru-RU"/>
              </w:rPr>
              <w:t>а»  на 2022- 2026</w:t>
            </w:r>
            <w:r w:rsidRPr="005C6CDE">
              <w:rPr>
                <w:rFonts w:ascii="Times New Roman" w:hAnsi="Times New Roman"/>
                <w:b/>
                <w:bCs/>
                <w:sz w:val="32"/>
                <w:szCs w:val="32"/>
                <w:lang w:val="uk-UA" w:eastAsia="ru-RU"/>
              </w:rPr>
              <w:t xml:space="preserve"> роки</w:t>
            </w:r>
          </w:p>
          <w:p w:rsidR="0012241C" w:rsidRPr="005C6CDE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  <w:tbl>
            <w:tblPr>
              <w:tblW w:w="9805" w:type="dxa"/>
              <w:tblLayout w:type="fixed"/>
              <w:tblCellMar>
                <w:left w:w="0" w:type="dxa"/>
                <w:right w:w="0" w:type="dxa"/>
              </w:tblCellMar>
              <w:tblLook w:val="00A0" w:firstRow="1" w:lastRow="0" w:firstColumn="1" w:lastColumn="0" w:noHBand="0" w:noVBand="0"/>
            </w:tblPr>
            <w:tblGrid>
              <w:gridCol w:w="560"/>
              <w:gridCol w:w="2405"/>
              <w:gridCol w:w="1800"/>
              <w:gridCol w:w="2160"/>
              <w:gridCol w:w="2880"/>
            </w:tblGrid>
            <w:tr w:rsidR="0012241C" w:rsidRPr="00BA3E9F" w:rsidTr="00744214">
              <w:tc>
                <w:tcPr>
                  <w:tcW w:w="56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  <w:lang w:val="uk-UA" w:eastAsia="ru-RU"/>
                    </w:rPr>
                    <w:t>№ п/п</w:t>
                  </w:r>
                </w:p>
              </w:tc>
              <w:tc>
                <w:tcPr>
                  <w:tcW w:w="2405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  <w:lang w:val="uk-UA" w:eastAsia="ru-RU"/>
                    </w:rPr>
                    <w:t>Зміст заходів</w:t>
                  </w:r>
                </w:p>
              </w:tc>
              <w:tc>
                <w:tcPr>
                  <w:tcW w:w="180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  <w:lang w:val="uk-UA" w:eastAsia="ru-RU"/>
                    </w:rPr>
                    <w:t>Термін виконання</w:t>
                  </w:r>
                </w:p>
              </w:tc>
              <w:tc>
                <w:tcPr>
                  <w:tcW w:w="216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  <w:lang w:val="uk-UA" w:eastAsia="ru-RU"/>
                    </w:rPr>
                    <w:t>Джерела фінансування(державний, міський бюджет)</w:t>
                  </w:r>
                </w:p>
              </w:tc>
              <w:tc>
                <w:tcPr>
                  <w:tcW w:w="288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Default="0012241C" w:rsidP="00744214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  <w:lang w:val="en-US" w:eastAsia="ru-RU"/>
                    </w:rPr>
                  </w:pPr>
                  <w:r w:rsidRPr="005C6CDE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  <w:lang w:val="uk-UA" w:eastAsia="ru-RU"/>
                    </w:rPr>
                    <w:t xml:space="preserve">відповідальні </w:t>
                  </w:r>
                </w:p>
                <w:p w:rsidR="0012241C" w:rsidRPr="005C6CDE" w:rsidRDefault="0012241C" w:rsidP="00744214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  <w:lang w:val="uk-UA" w:eastAsia="ru-RU"/>
                    </w:rPr>
                    <w:t>виконавці</w:t>
                  </w:r>
                </w:p>
              </w:tc>
            </w:tr>
            <w:tr w:rsidR="0012241C" w:rsidRPr="00BA3E9F" w:rsidTr="00744214">
              <w:tc>
                <w:tcPr>
                  <w:tcW w:w="9805" w:type="dxa"/>
                  <w:gridSpan w:val="5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1.</w:t>
                  </w:r>
                  <w:r w:rsidRPr="005C6CDE">
                    <w:rPr>
                      <w:rFonts w:ascii="Times New Roman" w:hAnsi="Times New Roman"/>
                      <w:sz w:val="14"/>
                      <w:szCs w:val="14"/>
                      <w:lang w:val="uk-UA" w:eastAsia="ru-RU"/>
                    </w:rPr>
                    <w:t>     </w:t>
                  </w:r>
                  <w:r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Організація роботи дошкільного навчального закладу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1.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Вивчення демографічних показників та освітніх потреб в територі</w:t>
                  </w:r>
                  <w:r w:rsidR="00155658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альному мікрорайоні ЗДО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«Перлинка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»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(</w:t>
                  </w: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с.Абрикосівка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)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Щорічно  до 15.09.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-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Адміністра</w:t>
                  </w:r>
                  <w:proofErr w:type="spellEnd"/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ція</w:t>
                  </w:r>
                  <w:proofErr w:type="spellEnd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та педагогічний колектив</w:t>
                  </w:r>
                </w:p>
              </w:tc>
            </w:tr>
            <w:tr w:rsidR="0012241C" w:rsidRPr="00BA3E9F" w:rsidTr="00744214">
              <w:tc>
                <w:tcPr>
                  <w:tcW w:w="9805" w:type="dxa"/>
                  <w:gridSpan w:val="5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2.</w:t>
                  </w:r>
                  <w:r w:rsidRPr="005C6CDE">
                    <w:rPr>
                      <w:rFonts w:ascii="Times New Roman" w:hAnsi="Times New Roman"/>
                      <w:sz w:val="14"/>
                      <w:szCs w:val="14"/>
                      <w:lang w:val="uk-UA" w:eastAsia="ru-RU"/>
                    </w:rPr>
                    <w:t>     </w:t>
                  </w:r>
                  <w:r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Фінансове та матеріально-технічне забезпечення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1.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Проводити інвентаризацію майна, землі та стану технологічного обладнання харчоблок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у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, твердого та м’якого інвентарю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Щорічно листопад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-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55658" w:rsidP="00133241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Директор </w:t>
                  </w:r>
                  <w:r w:rsidR="0012241C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,</w:t>
                  </w:r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бухгалтерія сільської ради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2.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При формуванні бюджетних запитів планувати кошти на оновлення інвентарю та технологічного обладнання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Щорічно до 01.11.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-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133241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Адміністрція</w:t>
                  </w:r>
                  <w:proofErr w:type="spellEnd"/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3.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Обст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еження технічного стану будівлі</w:t>
                  </w:r>
                  <w:r w:rsidR="00155658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ЗДО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. Забезпечення складання дефектного акту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Квітень, серпень, щорічно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-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133241" w:rsidRDefault="0012241C" w:rsidP="00133241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Адміністрація 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,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комісія з охорони праці</w:t>
                  </w:r>
                </w:p>
              </w:tc>
            </w:tr>
            <w:tr w:rsidR="0012241C" w:rsidRPr="00BA3E9F" w:rsidTr="00744214">
              <w:trPr>
                <w:trHeight w:val="980"/>
              </w:trPr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4.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Складання планів проведення ремонтних робіт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Щорічно січень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-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55658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Директор </w:t>
                  </w:r>
                  <w:r w:rsidR="0012241C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5.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Поновлення обл</w:t>
                  </w:r>
                  <w:r w:rsidR="00155658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аднання та дизайну території </w:t>
                  </w:r>
                  <w:r w:rsidR="00155658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ЗДО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: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Ігрового майданчика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Перехід дороги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Зелених насаджень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Квіткових клумб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Щороку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Сільський бюджет благодійні внески доб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ровільні 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 xml:space="preserve">спонсорські 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внески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676429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Адміністра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ц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ія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, батьківський комітет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6.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Придбання іграшок для групової кімнати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Для ігор з водою, піском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Настільні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Будівельно-конструктивні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Театральні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Музичні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Спортивно-моторні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Щороку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Сільський бюджет благодійні внески до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бровільні спонсорські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внески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Батьківський 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комітет 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7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Збільшити обсяг грошових витрат для забезпечення виконання натуральних норм харчування дітей в</w:t>
                  </w:r>
                  <w:r w:rsidR="00155658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ЗДО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Щороку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Сільський бюджет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Виконком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8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Забезп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ечення  ремонту , будівлі,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комунікацій та обладнання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По потребі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Сільський бюджет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676429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Адміністрація</w:t>
                  </w:r>
                </w:p>
              </w:tc>
            </w:tr>
            <w:tr w:rsidR="0012241C" w:rsidRPr="00BA3E9F" w:rsidTr="00744214">
              <w:tc>
                <w:tcPr>
                  <w:tcW w:w="9805" w:type="dxa"/>
                  <w:gridSpan w:val="5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3.</w:t>
                  </w:r>
                  <w:r w:rsidRPr="005C6CDE">
                    <w:rPr>
                      <w:rFonts w:ascii="Times New Roman" w:hAnsi="Times New Roman"/>
                      <w:sz w:val="14"/>
                      <w:szCs w:val="14"/>
                      <w:lang w:val="uk-UA" w:eastAsia="ru-RU"/>
                    </w:rPr>
                    <w:t>     </w:t>
                  </w:r>
                  <w:r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Програмно-методичне забезпечення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1.</w:t>
                  </w:r>
                  <w:r w:rsidRPr="005C6CDE">
                    <w:rPr>
                      <w:rFonts w:ascii="Times New Roman" w:hAnsi="Times New Roman"/>
                      <w:sz w:val="14"/>
                      <w:szCs w:val="14"/>
                      <w:lang w:val="uk-UA" w:eastAsia="ru-RU"/>
                    </w:rPr>
                    <w:t>     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Забезпечити педагогічних працівників фаховими виданнями:» Дошкільне виховання», « Джміль», «Палітра педагога».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Щороку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Сільський бюджет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676429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Адміністрація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2.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Забезпечити якісну психолого-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педагогічну та соціальну допомогу педагогам, вихованцям та батькам на теми: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«Виховання без насильства»</w:t>
                  </w:r>
                </w:p>
                <w:p w:rsidR="0012241C" w:rsidRPr="005C6CDE" w:rsidRDefault="00155658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«Адаптація дітей до дошкільного закладу</w:t>
                  </w:r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»,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«</w:t>
                  </w:r>
                  <w:r w:rsidRPr="005C6CDE"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val="uk-UA" w:eastAsia="ru-RU"/>
                    </w:rPr>
                    <w:t>Вікові психологічні особливості розвитку дітей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»,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«Дитячі страхи, як їх подолати?»,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  <w:lang w:val="uk-UA" w:eastAsia="ru-RU"/>
                    </w:rPr>
                    <w:t>«</w:t>
                  </w:r>
                  <w:proofErr w:type="spellStart"/>
                  <w:r w:rsidRPr="005C6CDE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Проблеми</w:t>
                  </w:r>
                  <w:proofErr w:type="spellEnd"/>
                  <w:r w:rsidRPr="005C6CDE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proofErr w:type="spellStart"/>
                  <w:r w:rsidRPr="005C6CDE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дисципліни</w:t>
                  </w:r>
                  <w:proofErr w:type="spellEnd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»,</w:t>
                  </w:r>
                </w:p>
                <w:p w:rsidR="0012241C" w:rsidRPr="005C6CDE" w:rsidRDefault="0012241C" w:rsidP="00A955B7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«</w:t>
                  </w:r>
                  <w:proofErr w:type="spellStart"/>
                  <w:r w:rsidRPr="005C6CDE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Попередження</w:t>
                  </w:r>
                  <w:proofErr w:type="spellEnd"/>
                  <w:r w:rsidRPr="005C6CDE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proofErr w:type="spellStart"/>
                  <w:r w:rsidRPr="005C6CDE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насильства</w:t>
                  </w:r>
                  <w:proofErr w:type="spellEnd"/>
                  <w:r w:rsidRPr="005C6CDE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 xml:space="preserve">, </w:t>
                  </w: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жорстокості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 xml:space="preserve"> у </w:t>
                  </w: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сім’ї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 xml:space="preserve"> та </w:t>
                  </w: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дитячому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proofErr w:type="spellStart"/>
                  <w:r w:rsidRPr="005C6CDE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колективі</w:t>
                  </w:r>
                  <w:proofErr w:type="spellEnd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"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  <w:r w:rsidR="00155658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2022-2023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</w:t>
                  </w:r>
                  <w:proofErr w:type="spellStart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</w:t>
                  </w:r>
                  <w:proofErr w:type="spellEnd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  <w:p w:rsidR="00155658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B965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Протягом 2022-2026</w:t>
                  </w:r>
                  <w:r w:rsidR="0012241C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</w:t>
                  </w:r>
                  <w:proofErr w:type="spellEnd"/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  <w:p w:rsidR="0012241C" w:rsidRPr="005C6CDE" w:rsidRDefault="00155658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2023-2024</w:t>
                  </w:r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н.р.</w:t>
                  </w:r>
                </w:p>
                <w:p w:rsidR="0012241C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Щороку</w:t>
                  </w:r>
                </w:p>
                <w:p w:rsidR="0012241C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55658" w:rsidRDefault="00155658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Щороку</w:t>
                  </w:r>
                </w:p>
                <w:p w:rsidR="00155658" w:rsidRDefault="00155658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</w:p>
                <w:p w:rsidR="00155658" w:rsidRPr="005C6CDE" w:rsidRDefault="00155658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Щороку 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 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744214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Адміністрація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3.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3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абезпечити педагогів </w:t>
                  </w:r>
                  <w:proofErr w:type="spellStart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освітньо</w:t>
                  </w:r>
                  <w:proofErr w:type="spellEnd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-дидактичним матеріалом та посібниками для роботи з дітьми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Постійно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Сільський бюджет благодійні внески добровільні спонсор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ські банківські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внески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676429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Адміністрація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4.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Модернізувати систему навчально- методичного забезпечення проф</w:t>
                  </w:r>
                  <w:r w:rsidR="00155658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есійної діяльності педагогів ЗДО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шляхом: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Проведення конкурсів на кращі педагогічні розробки навчання та виховання дошкільників: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«Формування початкових уявлень 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про пожежну безпеку дітей дошкільного віку»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«</w:t>
                  </w:r>
                  <w:proofErr w:type="spellStart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Валеологічне</w:t>
                  </w:r>
                  <w:proofErr w:type="spellEnd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виховання дошкільника головна складова формування здорового способу життя»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«Виховання комунікабельності – запорука розвитку мовлення дітей»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«Розвиток логічного мислення дітей в процесі пізнавальної діяльності»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«Виховання національної свідомості у дітей дошкільного віку через українознавство»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«Рідну мову вивчаємо, навчитись читати бажаємо»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«Зміцнення дитячого організму та зміцнення імунітету засобами </w:t>
                  </w:r>
                  <w:proofErr w:type="spellStart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кольоротерапії</w:t>
                  </w:r>
                  <w:proofErr w:type="spellEnd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»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«Ознайомлення дітей з природою космосу»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«Виховання комунікабельності – запорука розвитку мовлення дітей».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«Розвиток математичних здібностей 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дошкільника»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55658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2023-2024</w:t>
                  </w:r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н.р.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55658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2022-2023</w:t>
                  </w:r>
                  <w:r w:rsidR="0012241C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</w:t>
                  </w:r>
                  <w:proofErr w:type="spellEnd"/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55658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2024-2025</w:t>
                  </w:r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</w:t>
                  </w:r>
                  <w:proofErr w:type="spellEnd"/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  <w:r w:rsidR="00155658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2025-2026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</w:t>
                  </w:r>
                  <w:proofErr w:type="spellStart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</w:t>
                  </w:r>
                  <w:proofErr w:type="spellEnd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55658" w:rsidRDefault="00155658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</w:p>
                <w:p w:rsidR="0012241C" w:rsidRPr="005C6CDE" w:rsidRDefault="00B13C60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2022-2023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</w:t>
                  </w:r>
                  <w:proofErr w:type="spellEnd"/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55658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4434C0" w:rsidRDefault="00B965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2025</w:t>
                  </w:r>
                  <w:r w:rsidR="0012241C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-202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6</w:t>
                  </w:r>
                  <w:r w:rsidR="0012241C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</w:t>
                  </w:r>
                  <w:proofErr w:type="spellEnd"/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  <w:p w:rsidR="0012241C" w:rsidRPr="004434C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55658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4434C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2</w:t>
                  </w:r>
                  <w:r w:rsidR="00155658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023-2024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</w:t>
                  </w:r>
                  <w:proofErr w:type="spellStart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</w:t>
                  </w:r>
                  <w:proofErr w:type="spellEnd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  <w:p w:rsidR="0012241C" w:rsidRPr="004434C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4434C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4434C0" w:rsidRDefault="00155658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2022-2023</w:t>
                  </w:r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н.р.</w:t>
                  </w:r>
                </w:p>
                <w:p w:rsidR="0012241C" w:rsidRPr="004434C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4434C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  <w:r w:rsidR="00155658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2023-2024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</w:t>
                  </w:r>
                  <w:proofErr w:type="spellStart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</w:t>
                  </w:r>
                  <w:proofErr w:type="spellEnd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  <w:p w:rsidR="0012241C" w:rsidRPr="004434C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55658" w:rsidRDefault="00B965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2025-2026</w:t>
                  </w:r>
                  <w:r w:rsidR="0012241C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</w:t>
                  </w:r>
                </w:p>
                <w:p w:rsidR="00155658" w:rsidRDefault="00155658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</w:p>
                <w:p w:rsidR="0012241C" w:rsidRPr="004434C0" w:rsidRDefault="0012241C" w:rsidP="00155658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  <w:r w:rsidR="00B13C60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2024-2025</w:t>
                  </w:r>
                  <w:r w:rsidR="00155658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</w:t>
                  </w:r>
                  <w:proofErr w:type="spellStart"/>
                  <w:r w:rsidR="00155658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</w:t>
                  </w:r>
                  <w:proofErr w:type="spellEnd"/>
                  <w:r w:rsidR="00155658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Сільський бюджет благодійні внески добровільні спонсорські банківські внески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744214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Адміністрація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Вихователі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5.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Модернізувати просвітницькі центри для батьків по популяризації знань з родинної педагогіки, досвіду забезпечення взаємозв’язку між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</w:t>
                  </w:r>
                  <w:r w:rsidR="00155658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сім’єю та ЗДО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«Державне законодавство про сім’ю, соціальний захист дитинства в Україні.»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«Роль сім'ї у вихованні дітей.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Батьки, бабусі, дідусі – перші вихователі.»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«Методи виховання у сім'ї.»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«Екологічне виховання, вплив навколишнього середовища на здоров'я дітей.»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4434C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  <w:r w:rsidR="00155658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2022-2023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</w:t>
                  </w:r>
                  <w:proofErr w:type="spellStart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</w:t>
                  </w:r>
                  <w:proofErr w:type="spellEnd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  <w:p w:rsidR="0012241C" w:rsidRPr="004434C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4434C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4434C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  <w:r w:rsidR="00155658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2023-2024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</w:t>
                  </w:r>
                  <w:proofErr w:type="spellStart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</w:t>
                  </w:r>
                  <w:proofErr w:type="spellEnd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  <w:p w:rsidR="0012241C" w:rsidRPr="004434C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4434C0" w:rsidRDefault="00155658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2024-2025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</w:t>
                  </w:r>
                  <w:proofErr w:type="spellEnd"/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  <w:p w:rsidR="0012241C" w:rsidRPr="004434C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  <w:r w:rsidR="00155658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2025-2026 </w:t>
                  </w:r>
                  <w:proofErr w:type="spellStart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</w:t>
                  </w:r>
                  <w:proofErr w:type="spellEnd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  <w:p w:rsidR="0012241C" w:rsidRPr="004434C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4434C0" w:rsidRDefault="00B965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2025-2026</w:t>
                  </w:r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</w:t>
                  </w:r>
                  <w:proofErr w:type="spellEnd"/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  <w:p w:rsidR="0012241C" w:rsidRPr="004434C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4434C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-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744214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Адміністрація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6.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Забезпечити співпрацю з засобами масової інформації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Періодично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-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F74227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Адміністрація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7.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З метою обміном досвіду з колегами України вносити зміни на сайті закладу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Щороку 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-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F74227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Адміністрація</w:t>
                  </w:r>
                </w:p>
              </w:tc>
            </w:tr>
            <w:tr w:rsidR="0012241C" w:rsidRPr="00BA3E9F" w:rsidTr="00744214">
              <w:tc>
                <w:tcPr>
                  <w:tcW w:w="9805" w:type="dxa"/>
                  <w:gridSpan w:val="5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4.</w:t>
                  </w:r>
                  <w:r w:rsidRPr="005C6CDE">
                    <w:rPr>
                      <w:rFonts w:ascii="Times New Roman" w:hAnsi="Times New Roman"/>
                      <w:sz w:val="14"/>
                      <w:szCs w:val="14"/>
                      <w:lang w:val="uk-UA" w:eastAsia="ru-RU"/>
                    </w:rPr>
                    <w:t>     </w:t>
                  </w:r>
                  <w:r w:rsidRPr="005C6CD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  <w:lang w:val="uk-UA" w:eastAsia="ru-RU"/>
                    </w:rPr>
                    <w:t>Кадрове забезпечення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1.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FF6C96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Аналізувати фактичну потребу ЗДО</w:t>
                  </w:r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в педагогічних кадрах, своєчасно направляти заявку на </w:t>
                  </w:r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заміщення вакантних посад молодими спеціалістами.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По потребі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-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F74227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Адміністрація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2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Привести штатний розпис у відповідність з наказом МОН України «Про затвердженн</w:t>
                  </w:r>
                  <w:r w:rsidR="00FF6C96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я типових штатних нормативів ЗДО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»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B965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До 2026</w:t>
                  </w:r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року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-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F74227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Адміністрація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3.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Підвищувати фахову майстерність педагогів шляхом проходження ку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рсової перепідготовки 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Згідно плану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Сільський </w:t>
                  </w: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бю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жет</w:t>
                  </w:r>
                  <w:proofErr w:type="spellEnd"/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Відділ освіти Адміністрація</w:t>
                  </w:r>
                </w:p>
                <w:p w:rsidR="0012241C" w:rsidRPr="005C6CDE" w:rsidRDefault="0012241C" w:rsidP="00F74227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4.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Процес атестації педагогічних працівників привести у відповідність з Типовим положенням «Про атестацію педагогічних працівників зі змінами та доповненнями»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Теми на атестацію п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едпрацівників: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«Використання казки у навчально-виховній роботі дітей дошкільного віку»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FF6C96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Квітень 2023 </w:t>
                  </w:r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року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  <w:r w:rsidR="00FF6C96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Квітень 2023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року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</w:p>
                <w:p w:rsidR="00FF6C96" w:rsidRDefault="00FF6C96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</w:p>
                <w:p w:rsidR="0012241C" w:rsidRPr="005C6CDE" w:rsidRDefault="00FF6C96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Березень 2023</w:t>
                  </w:r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року</w:t>
                  </w:r>
                </w:p>
                <w:p w:rsidR="0012241C" w:rsidRPr="00B13C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673DBB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Адміністра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ц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ія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8F0B60" w:rsidRDefault="0012241C" w:rsidP="00673DBB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</w:p>
                <w:p w:rsidR="0012241C" w:rsidRPr="008F0B60" w:rsidRDefault="0012241C" w:rsidP="00673DBB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</w:p>
                <w:p w:rsidR="0012241C" w:rsidRPr="005C6CDE" w:rsidRDefault="0012241C" w:rsidP="00673DBB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Гринжук</w:t>
                  </w:r>
                  <w:proofErr w:type="spellEnd"/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В.П.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5.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Здійснювати преміювання і моральну підтримку працівників відповідно до 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Положення та Колективного договору. Відзначати переможців оглядів конкурсів змагань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Щорічно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Сільський бюджет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673DBB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Адміністрація 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, відділ освіти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6.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Розширювати інклюзивну освіту дітей з особливими потребами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Протягом всього періоду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Сільський бюджет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673DBB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Адміністрація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7.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Проведення конкурсів науково-методичних розробок з питань дошкільної освіти на тематику: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«Морально-етичне виховання дітей дошкільного віку за літературними творами </w:t>
                  </w:r>
                  <w:proofErr w:type="spellStart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В.Сухомлинського</w:t>
                  </w:r>
                  <w:proofErr w:type="spellEnd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»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«Експери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ментально-дослідницька діяльність в роботі з дітьми дошкільного віку»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«Формування навичок безпечної поведінки в дітей дошкільного віку»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«Моральне виховання дітей»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«Гра – засіб повноцінного виховання дітей »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8F0B60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</w:p>
                <w:p w:rsidR="0012241C" w:rsidRPr="0093052D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  <w:r w:rsidR="00FF6C96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2022-2023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</w:t>
                  </w:r>
                  <w:proofErr w:type="spellStart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</w:t>
                  </w:r>
                  <w:proofErr w:type="spellEnd"/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  <w:p w:rsidR="0012241C" w:rsidRPr="0093052D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93052D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93052D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12241C" w:rsidRPr="0093052D" w:rsidRDefault="00FF6C96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2023-2024</w:t>
                  </w:r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</w:t>
                  </w:r>
                  <w:proofErr w:type="spellStart"/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</w:t>
                  </w:r>
                  <w:proofErr w:type="spellEnd"/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  <w:p w:rsidR="0012241C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  <w:p w:rsidR="00FF6C96" w:rsidRDefault="00FF6C96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</w:p>
                <w:p w:rsidR="0012241C" w:rsidRDefault="00FF6C96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2024-2025</w:t>
                  </w:r>
                  <w:r w:rsidR="0012241C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</w:t>
                  </w:r>
                  <w:proofErr w:type="spellStart"/>
                  <w:r w:rsidR="0012241C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</w:t>
                  </w:r>
                  <w:proofErr w:type="spellEnd"/>
                  <w:r w:rsidR="0012241C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  <w:p w:rsidR="0012241C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</w:p>
                <w:p w:rsidR="0012241C" w:rsidRPr="0093052D" w:rsidRDefault="00FF6C96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2025-2026</w:t>
                  </w:r>
                  <w:r w:rsidR="0012241C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</w:t>
                  </w:r>
                  <w:proofErr w:type="spellStart"/>
                  <w:r w:rsidR="0012241C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</w:t>
                  </w:r>
                  <w:proofErr w:type="spellEnd"/>
                  <w:r w:rsidR="0012241C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  <w:p w:rsidR="0012241C" w:rsidRPr="0093052D" w:rsidRDefault="00B965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2025-2026 </w:t>
                  </w:r>
                  <w:bookmarkStart w:id="0" w:name="_GoBack"/>
                  <w:bookmarkEnd w:id="0"/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н.р.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93052D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673DBB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Адміністрація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8.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Забезпечення вивчення, узагальнення та поширення кращого 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досвіду роботи педагогів, які того заслуговують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-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-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462B57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Адміністрація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lastRenderedPageBreak/>
                    <w:t>9.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Забезпече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ння бази для проведення 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семінарів 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ОТГ</w:t>
                  </w:r>
                  <w:r w:rsidRPr="00744214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з питань дошкільної освіти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Згідно планів методкабінету ОТГ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Кошти працівників дитсадка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462B57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Адміністрація 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10.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Організація виступів, публікацій у місцевих засобах масової інформації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Періодично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-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Адміністрація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11.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Забезпечення моніторингу питань виховання дітей з особливими потребами в сім’ях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FF6C96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Р</w:t>
                  </w:r>
                  <w:r w:rsidR="0012241C"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егулярно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 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-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462B57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Адміністра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 xml:space="preserve">ція 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12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Забезпечення моніторингу проблем соціально неадаптованих сімей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По потребі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-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462B57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Адміністра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ція</w:t>
                  </w:r>
                </w:p>
              </w:tc>
            </w:tr>
            <w:tr w:rsidR="0012241C" w:rsidRPr="00BA3E9F" w:rsidTr="00744214">
              <w:tc>
                <w:tcPr>
                  <w:tcW w:w="5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13.</w:t>
                  </w:r>
                </w:p>
              </w:tc>
              <w:tc>
                <w:tcPr>
                  <w:tcW w:w="240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Забезпечення моніторингу діяльності дошкільного закладу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Згідно плану</w:t>
                  </w:r>
                </w:p>
              </w:tc>
              <w:tc>
                <w:tcPr>
                  <w:tcW w:w="21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5C6CDE">
                  <w:pPr>
                    <w:spacing w:before="100" w:beforeAutospacing="1"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-</w:t>
                  </w:r>
                </w:p>
              </w:tc>
              <w:tc>
                <w:tcPr>
                  <w:tcW w:w="2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12241C" w:rsidRPr="005C6CDE" w:rsidRDefault="0012241C" w:rsidP="00462B57">
                  <w:pPr>
                    <w:spacing w:before="100" w:beforeAutospacing="1"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5C6CDE">
                    <w:rPr>
                      <w:rFonts w:ascii="Times New Roman" w:hAnsi="Times New Roman"/>
                      <w:sz w:val="24"/>
                      <w:szCs w:val="24"/>
                      <w:lang w:val="uk-UA" w:eastAsia="ru-RU"/>
                    </w:rPr>
                    <w:t>Адміністрація</w:t>
                  </w:r>
                </w:p>
              </w:tc>
            </w:tr>
          </w:tbl>
          <w:p w:rsidR="0012241C" w:rsidRPr="005C6CDE" w:rsidRDefault="0012241C" w:rsidP="005C6CDE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6CDE">
              <w:rPr>
                <w:rFonts w:ascii="Times New Roman" w:hAnsi="Times New Roman"/>
                <w:sz w:val="24"/>
                <w:szCs w:val="24"/>
                <w:lang w:val="uk-UA" w:eastAsia="ru-RU"/>
              </w:rPr>
              <w:t> </w:t>
            </w:r>
          </w:p>
        </w:tc>
      </w:tr>
    </w:tbl>
    <w:p w:rsidR="0012241C" w:rsidRDefault="0012241C"/>
    <w:p w:rsidR="00CC7D5C" w:rsidRDefault="00CC7D5C"/>
    <w:sectPr w:rsidR="00CC7D5C" w:rsidSect="00E200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C6CDE"/>
    <w:rsid w:val="00093D8F"/>
    <w:rsid w:val="000D763A"/>
    <w:rsid w:val="0012241C"/>
    <w:rsid w:val="00133241"/>
    <w:rsid w:val="00155658"/>
    <w:rsid w:val="0017534B"/>
    <w:rsid w:val="001D5A68"/>
    <w:rsid w:val="00245D5D"/>
    <w:rsid w:val="00295AD8"/>
    <w:rsid w:val="002B2A2E"/>
    <w:rsid w:val="002E1BA3"/>
    <w:rsid w:val="004434C0"/>
    <w:rsid w:val="00445D48"/>
    <w:rsid w:val="00462B57"/>
    <w:rsid w:val="004905C6"/>
    <w:rsid w:val="005578BE"/>
    <w:rsid w:val="005C6CDE"/>
    <w:rsid w:val="005F06A6"/>
    <w:rsid w:val="00603BE4"/>
    <w:rsid w:val="00627B9A"/>
    <w:rsid w:val="006567A5"/>
    <w:rsid w:val="00673DBB"/>
    <w:rsid w:val="00676429"/>
    <w:rsid w:val="00744214"/>
    <w:rsid w:val="00770AC2"/>
    <w:rsid w:val="007C2ECA"/>
    <w:rsid w:val="00892DBF"/>
    <w:rsid w:val="008C1582"/>
    <w:rsid w:val="008F0B60"/>
    <w:rsid w:val="0093052D"/>
    <w:rsid w:val="00A065FF"/>
    <w:rsid w:val="00A23697"/>
    <w:rsid w:val="00A916FB"/>
    <w:rsid w:val="00A955B7"/>
    <w:rsid w:val="00B13C60"/>
    <w:rsid w:val="00B424F8"/>
    <w:rsid w:val="00B9651C"/>
    <w:rsid w:val="00BA3E9F"/>
    <w:rsid w:val="00BC0D47"/>
    <w:rsid w:val="00CC7D5C"/>
    <w:rsid w:val="00DE2E6E"/>
    <w:rsid w:val="00E2000F"/>
    <w:rsid w:val="00E27D62"/>
    <w:rsid w:val="00E54906"/>
    <w:rsid w:val="00EC71C2"/>
    <w:rsid w:val="00F74227"/>
    <w:rsid w:val="00F95424"/>
    <w:rsid w:val="00FF6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2762170"/>
  <w15:docId w15:val="{A8D58CBA-C8E6-4866-A920-EDB9C72E31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000F"/>
    <w:pPr>
      <w:spacing w:after="160" w:line="259" w:lineRule="auto"/>
    </w:pPr>
    <w:rPr>
      <w:sz w:val="22"/>
      <w:szCs w:val="22"/>
      <w:lang w:val="ru-RU" w:eastAsia="en-US"/>
    </w:rPr>
  </w:style>
  <w:style w:type="paragraph" w:styleId="3">
    <w:name w:val="heading 3"/>
    <w:basedOn w:val="a"/>
    <w:link w:val="30"/>
    <w:uiPriority w:val="99"/>
    <w:qFormat/>
    <w:rsid w:val="005C6CD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locked/>
    <w:rsid w:val="005C6CDE"/>
    <w:rPr>
      <w:rFonts w:ascii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rsid w:val="005C6CD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uiPriority w:val="99"/>
    <w:semiHidden/>
    <w:rsid w:val="005C6CDE"/>
    <w:rPr>
      <w:rFonts w:cs="Times New Roman"/>
      <w:color w:val="0000FF"/>
      <w:u w:val="single"/>
    </w:rPr>
  </w:style>
  <w:style w:type="character" w:styleId="a5">
    <w:name w:val="FollowedHyperlink"/>
    <w:uiPriority w:val="99"/>
    <w:semiHidden/>
    <w:rsid w:val="005C6CDE"/>
    <w:rPr>
      <w:rFonts w:cs="Times New Roman"/>
      <w:color w:val="800080"/>
      <w:u w:val="single"/>
    </w:rPr>
  </w:style>
  <w:style w:type="character" w:styleId="a6">
    <w:name w:val="Strong"/>
    <w:uiPriority w:val="99"/>
    <w:qFormat/>
    <w:rsid w:val="005C6CDE"/>
    <w:rPr>
      <w:rFonts w:cs="Times New Roman"/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EC71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EC71C2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1598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59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598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598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15676</Words>
  <Characters>8936</Characters>
  <Application>Microsoft Office Word</Application>
  <DocSecurity>0</DocSecurity>
  <Lines>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 розвитку ДНЗ "Перлинка" на 2019 -2024 р</vt:lpstr>
    </vt:vector>
  </TitlesOfParts>
  <Company/>
  <LinksUpToDate>false</LinksUpToDate>
  <CharactersWithSpaces>24563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 розвитку ДНЗ "Перлинка" на 2019 -2024 р</dc:title>
  <dc:subject/>
  <dc:creator>Дима</dc:creator>
  <cp:keywords/>
  <dc:description/>
  <cp:lastModifiedBy>User</cp:lastModifiedBy>
  <cp:revision>16</cp:revision>
  <cp:lastPrinted>2022-08-09T07:02:00Z</cp:lastPrinted>
  <dcterms:created xsi:type="dcterms:W3CDTF">2019-03-11T18:27:00Z</dcterms:created>
  <dcterms:modified xsi:type="dcterms:W3CDTF">2022-11-25T08:59:00Z</dcterms:modified>
</cp:coreProperties>
</file>